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19.3609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Joint Health Care Committee (JHCC)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0" w:right="3632.095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0" w:right="2579.0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Wednesday, </w:t>
      </w:r>
      <w:r w:rsidDel="00000000" w:rsidR="00000000" w:rsidRPr="00000000">
        <w:rPr>
          <w:rtl w:val="0"/>
        </w:rPr>
        <w:t xml:space="preserve">September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0" w:right="3135.20080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1:00pm – 2: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39965820312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39965820312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MEMBERS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6.060028076171875" w:right="1759.5343017578125" w:firstLine="1.31996154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UNAC: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Abel Bult-Ito, Jill Dumesnil, Leah Berman, Melanie Arthur (Alternate)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Local 6070: Stephanie Tranby, Charles Silva, Michael Koskie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40" w:lineRule="auto"/>
        <w:ind w:left="1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FFA: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David Mattox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Greg Bean (Alternate)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7.9199981689453125" w:right="599.4500732421875" w:firstLine="7.69996643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Management: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Tanya Hollis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Michael Ciri, David Weaver,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Ryan Buchholdt (Alternate)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Staff Alliance: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Mathew Mund (JHCC Chair), Monique Musick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Rachel Potter (Alternate)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Ex-Officio: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Memry Dahl, Heather Arana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Staff: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Camille Carpenter, Jenn Clapp, Timothy Armbruster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903045654297" w:lineRule="auto"/>
        <w:ind w:left="13.420028686523438" w:right="0" w:hanging="2.86003112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Guests and Speakers: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David Hinckley (Lockton), Rich Allen (Lockton), Sharon Marton-Thom (Excelsior/Lockton),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Greg Bigwood (Excelsior/Lockton),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Ellen Izer (Premera)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</w:t>
      </w:r>
      <w:r w:rsidDel="00000000" w:rsidR="00000000" w:rsidRPr="00000000">
        <w:rPr>
          <w:b w:val="1"/>
          <w:rtl w:val="0"/>
        </w:rPr>
        <w:t xml:space="preserve">(Leah approve, Abel second)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4.1851806640625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raft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Chair report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45703125" w:line="240" w:lineRule="auto"/>
        <w:ind w:left="4.619979858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Topics for discussion and Reports/Review/Action: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736.2799835205078" w:right="0" w:firstLine="0"/>
        <w:jc w:val="left"/>
        <w:rPr>
          <w:color w:val="3c404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7.3687744140625" w:line="240" w:lineRule="auto"/>
        <w:ind w:left="1440" w:right="0" w:hanging="360"/>
        <w:jc w:val="left"/>
        <w:rPr>
          <w:color w:val="3c4043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Prior FY Q4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u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tilization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Post-enrollment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u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pdate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FY25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p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lan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trategy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iscussion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Roboto" w:cs="Roboto" w:eastAsia="Roboto" w:hAnsi="Roboto"/>
          <w:color w:val="3c4043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Arrears in UAOnline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936279296875" w:line="240" w:lineRule="auto"/>
        <w:ind w:left="15.6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Comments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395996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5.1116943359375" w:line="240" w:lineRule="auto"/>
        <w:ind w:left="6.8199920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October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</w:t>
      </w:r>
    </w:p>
    <w:sectPr>
      <w:pgSz w:h="15840" w:w="12240" w:orient="portrait"/>
      <w:pgMar w:bottom="1440" w:top="590.4" w:left="1008" w:right="2073.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