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AC" w:rsidRPr="00EB42AC" w:rsidRDefault="001E5694" w:rsidP="00EB42AC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EB42AC" w:rsidRPr="00EB42AC">
        <w:rPr>
          <w:sz w:val="24"/>
          <w:szCs w:val="24"/>
        </w:rPr>
        <w:t>fficial Minutes</w:t>
      </w:r>
    </w:p>
    <w:p w:rsidR="00EB42AC" w:rsidRPr="00EB42AC" w:rsidRDefault="00EB42AC" w:rsidP="00EB42AC">
      <w:pPr>
        <w:pStyle w:val="NoSpacing"/>
        <w:jc w:val="center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>Board of Regents</w:t>
      </w:r>
    </w:p>
    <w:p w:rsidR="00EB42AC" w:rsidRPr="00EB42AC" w:rsidRDefault="00EB42AC" w:rsidP="00EB42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Pr="00EB42AC">
        <w:rPr>
          <w:b/>
          <w:sz w:val="24"/>
          <w:szCs w:val="24"/>
        </w:rPr>
        <w:t>Meeting of the Full Board</w:t>
      </w:r>
    </w:p>
    <w:p w:rsidR="00EB42AC" w:rsidRPr="00EB42AC" w:rsidRDefault="00EB42AC" w:rsidP="00EB42A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4</w:t>
      </w:r>
      <w:r w:rsidRPr="00EB42AC">
        <w:rPr>
          <w:sz w:val="24"/>
          <w:szCs w:val="24"/>
        </w:rPr>
        <w:t>, 2010</w:t>
      </w:r>
    </w:p>
    <w:p w:rsidR="00EB42AC" w:rsidRPr="00EB42AC" w:rsidRDefault="00EB42AC" w:rsidP="00EB42A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Anchorage</w:t>
      </w:r>
      <w:r w:rsidRPr="00EB42AC">
        <w:rPr>
          <w:sz w:val="24"/>
          <w:szCs w:val="24"/>
        </w:rPr>
        <w:t>, Alaska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rPr>
          <w:b/>
          <w:sz w:val="24"/>
          <w:szCs w:val="24"/>
          <w:u w:val="single"/>
        </w:rPr>
      </w:pPr>
      <w:r w:rsidRPr="00EB42AC">
        <w:rPr>
          <w:b/>
          <w:sz w:val="24"/>
          <w:szCs w:val="24"/>
          <w:u w:val="single"/>
        </w:rPr>
        <w:t>Regents Present: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Cynthia Henry, Chair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Timothy C. Brady, Vice Chair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 xml:space="preserve">Fuller </w:t>
      </w:r>
      <w:proofErr w:type="spellStart"/>
      <w:r w:rsidRPr="00EB42AC">
        <w:rPr>
          <w:sz w:val="24"/>
          <w:szCs w:val="24"/>
        </w:rPr>
        <w:t>Cowell</w:t>
      </w:r>
      <w:proofErr w:type="spellEnd"/>
      <w:r w:rsidRPr="00EB42AC">
        <w:rPr>
          <w:sz w:val="24"/>
          <w:szCs w:val="24"/>
        </w:rPr>
        <w:t>, Secretary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Carl Marrs, Treasurer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Ashton Compton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Erik Drygas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Kenneth Fisher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Mary K. Hughes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Robert Martin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Kirk Wickersham</w:t>
      </w:r>
    </w:p>
    <w:p w:rsidR="00EF0EC0" w:rsidRDefault="00EF0EC0" w:rsidP="00EB42AC">
      <w:pPr>
        <w:pStyle w:val="NoSpacing"/>
      </w:pPr>
    </w:p>
    <w:p w:rsidR="00EF0EC0" w:rsidRPr="00EF0EC0" w:rsidRDefault="00EF0EC0" w:rsidP="00EB42AC">
      <w:pPr>
        <w:pStyle w:val="NoSpacing"/>
        <w:rPr>
          <w:b/>
          <w:sz w:val="24"/>
          <w:szCs w:val="24"/>
          <w:u w:val="single"/>
        </w:rPr>
      </w:pPr>
      <w:r w:rsidRPr="00EF0EC0">
        <w:rPr>
          <w:b/>
          <w:sz w:val="24"/>
          <w:szCs w:val="24"/>
          <w:u w:val="single"/>
        </w:rPr>
        <w:t>Regents Absent:</w:t>
      </w:r>
    </w:p>
    <w:p w:rsidR="00EF0EC0" w:rsidRDefault="00EF0EC0" w:rsidP="00EB42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Jacobson</w:t>
      </w:r>
    </w:p>
    <w:p w:rsidR="00EF0EC0" w:rsidRPr="00EB42AC" w:rsidRDefault="00EF0EC0" w:rsidP="00EB42AC">
      <w:pPr>
        <w:pStyle w:val="NoSpacing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rPr>
          <w:b/>
          <w:sz w:val="24"/>
          <w:szCs w:val="24"/>
          <w:u w:val="single"/>
        </w:rPr>
      </w:pPr>
      <w:r w:rsidRPr="00EB42AC">
        <w:rPr>
          <w:b/>
          <w:sz w:val="24"/>
          <w:szCs w:val="24"/>
          <w:u w:val="single"/>
        </w:rPr>
        <w:t>Others Present:</w:t>
      </w:r>
    </w:p>
    <w:p w:rsidR="00EB42AC" w:rsidRDefault="00EB42AC" w:rsidP="00EB42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Presidential Se</w:t>
      </w:r>
      <w:r w:rsidR="009C0BB5">
        <w:rPr>
          <w:sz w:val="24"/>
          <w:szCs w:val="24"/>
        </w:rPr>
        <w:t>arch Advisory Committee Members</w:t>
      </w:r>
    </w:p>
    <w:p w:rsid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>Bruce Bustamante</w:t>
      </w:r>
    </w:p>
    <w:p w:rsid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 xml:space="preserve">John </w:t>
      </w:r>
      <w:proofErr w:type="spellStart"/>
      <w:r w:rsidRPr="00EB42AC">
        <w:rPr>
          <w:sz w:val="24"/>
          <w:szCs w:val="24"/>
        </w:rPr>
        <w:t>Dehn</w:t>
      </w:r>
      <w:proofErr w:type="spellEnd"/>
    </w:p>
    <w:p w:rsidR="00EB42AC" w:rsidRP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>Peter Finn</w:t>
      </w:r>
    </w:p>
    <w:p w:rsid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>Sharon Gagnon</w:t>
      </w:r>
    </w:p>
    <w:p w:rsidR="00EB42AC" w:rsidRP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 xml:space="preserve">Larry </w:t>
      </w:r>
      <w:proofErr w:type="spellStart"/>
      <w:r w:rsidRPr="00EB42AC">
        <w:rPr>
          <w:sz w:val="24"/>
          <w:szCs w:val="24"/>
        </w:rPr>
        <w:t>LeDoux</w:t>
      </w:r>
      <w:proofErr w:type="spellEnd"/>
    </w:p>
    <w:p w:rsidR="00EB42AC" w:rsidRP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>Gail Phillips</w:t>
      </w:r>
    </w:p>
    <w:p w:rsid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>Wendy Redman</w:t>
      </w:r>
    </w:p>
    <w:p w:rsidR="00EB42AC" w:rsidRP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>Maria Russell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>Jeannie D. Phillips, Executive Officer, Board of Regents</w:t>
      </w:r>
    </w:p>
    <w:p w:rsidR="00EB42AC" w:rsidRPr="00EB42AC" w:rsidRDefault="00EB42AC" w:rsidP="00EB42AC">
      <w:pPr>
        <w:pStyle w:val="NoSpacing"/>
        <w:rPr>
          <w:sz w:val="24"/>
          <w:szCs w:val="24"/>
          <w:u w:val="single"/>
        </w:rPr>
      </w:pPr>
    </w:p>
    <w:p w:rsidR="00EB42AC" w:rsidRPr="00EB42AC" w:rsidRDefault="00EB42AC" w:rsidP="00EB42AC">
      <w:pPr>
        <w:pStyle w:val="NoSpacing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>I.</w:t>
      </w:r>
      <w:r w:rsidRPr="00EB42AC">
        <w:rPr>
          <w:sz w:val="24"/>
          <w:szCs w:val="24"/>
        </w:rPr>
        <w:tab/>
      </w:r>
      <w:r w:rsidRPr="00EB42AC">
        <w:rPr>
          <w:b/>
          <w:sz w:val="24"/>
          <w:szCs w:val="24"/>
          <w:u w:val="single"/>
        </w:rPr>
        <w:t>Call to Order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>Regent Henry called t</w:t>
      </w:r>
      <w:r>
        <w:rPr>
          <w:sz w:val="24"/>
          <w:szCs w:val="24"/>
        </w:rPr>
        <w:t>he meeting to order at 1:05p.m</w:t>
      </w:r>
      <w:r w:rsidRPr="00EB42AC">
        <w:rPr>
          <w:sz w:val="24"/>
          <w:szCs w:val="24"/>
        </w:rPr>
        <w:t>.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>II.</w:t>
      </w:r>
      <w:r w:rsidRPr="00EB42AC">
        <w:rPr>
          <w:b/>
          <w:sz w:val="24"/>
          <w:szCs w:val="24"/>
        </w:rPr>
        <w:tab/>
      </w:r>
      <w:r w:rsidRPr="00EB42AC">
        <w:rPr>
          <w:b/>
          <w:sz w:val="24"/>
          <w:szCs w:val="24"/>
          <w:u w:val="single"/>
        </w:rPr>
        <w:t>Adoption of Agenda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rPr>
          <w:b/>
          <w:sz w:val="24"/>
          <w:szCs w:val="24"/>
          <w:u w:val="single"/>
        </w:rPr>
      </w:pPr>
      <w:r w:rsidRPr="00EB42AC">
        <w:rPr>
          <w:sz w:val="24"/>
          <w:szCs w:val="24"/>
        </w:rPr>
        <w:tab/>
      </w:r>
      <w:r w:rsidRPr="00EB42AC">
        <w:rPr>
          <w:b/>
          <w:sz w:val="24"/>
          <w:szCs w:val="24"/>
          <w:u w:val="single"/>
        </w:rPr>
        <w:t>PASSED</w:t>
      </w:r>
    </w:p>
    <w:p w:rsidR="00EB42AC" w:rsidRPr="00EB42AC" w:rsidRDefault="00EB42AC" w:rsidP="00EB42AC">
      <w:pPr>
        <w:pStyle w:val="NoSpacing"/>
        <w:ind w:firstLine="720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>"The Board of Regents adopts the agenda as presented.</w:t>
      </w:r>
    </w:p>
    <w:p w:rsidR="00EB42AC" w:rsidRPr="00EB42AC" w:rsidRDefault="00EB42AC" w:rsidP="00EB42AC">
      <w:pPr>
        <w:pStyle w:val="NoSpacing"/>
        <w:rPr>
          <w:b/>
          <w:sz w:val="24"/>
          <w:szCs w:val="24"/>
        </w:rPr>
      </w:pPr>
    </w:p>
    <w:p w:rsidR="00EB42AC" w:rsidRPr="00EB42AC" w:rsidRDefault="00EB42AC" w:rsidP="00EB42AC">
      <w:pPr>
        <w:pStyle w:val="NoSpacing"/>
        <w:ind w:left="1440" w:hanging="720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>I.</w:t>
      </w:r>
      <w:r w:rsidRPr="00EB42AC">
        <w:rPr>
          <w:b/>
          <w:sz w:val="24"/>
          <w:szCs w:val="24"/>
        </w:rPr>
        <w:tab/>
        <w:t>Call to Order</w:t>
      </w:r>
    </w:p>
    <w:p w:rsidR="00EB42AC" w:rsidRPr="00EB42AC" w:rsidRDefault="00EB42AC" w:rsidP="00EB42AC">
      <w:pPr>
        <w:pStyle w:val="NoSpacing"/>
        <w:ind w:left="1440" w:hanging="720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>II.</w:t>
      </w:r>
      <w:r w:rsidRPr="00EB42AC">
        <w:rPr>
          <w:b/>
          <w:sz w:val="24"/>
          <w:szCs w:val="24"/>
        </w:rPr>
        <w:tab/>
        <w:t>Adoption of Agenda</w:t>
      </w:r>
    </w:p>
    <w:p w:rsidR="00EB42AC" w:rsidRPr="00EB42AC" w:rsidRDefault="00EB42AC" w:rsidP="00EB42AC">
      <w:pPr>
        <w:pStyle w:val="NoSpacing"/>
        <w:ind w:left="1440" w:hanging="720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>III.</w:t>
      </w:r>
      <w:r w:rsidRPr="00EB42AC">
        <w:rPr>
          <w:b/>
          <w:sz w:val="24"/>
          <w:szCs w:val="24"/>
        </w:rPr>
        <w:tab/>
        <w:t>Executive Session regarding Presidential Search</w:t>
      </w:r>
    </w:p>
    <w:p w:rsidR="00EB42AC" w:rsidRPr="00EB42AC" w:rsidRDefault="009C0BB5" w:rsidP="00EB42AC">
      <w:pPr>
        <w:pStyle w:val="NoSpacing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EB42AC" w:rsidRPr="00EB42AC">
        <w:rPr>
          <w:b/>
          <w:sz w:val="24"/>
          <w:szCs w:val="24"/>
        </w:rPr>
        <w:t>.</w:t>
      </w:r>
      <w:r w:rsidR="00EB42AC" w:rsidRPr="00EB42AC">
        <w:rPr>
          <w:b/>
          <w:sz w:val="24"/>
          <w:szCs w:val="24"/>
        </w:rPr>
        <w:tab/>
        <w:t>Adjourn</w:t>
      </w:r>
    </w:p>
    <w:p w:rsidR="00EB42AC" w:rsidRPr="00EB42AC" w:rsidRDefault="00EB42AC" w:rsidP="00EB42AC">
      <w:pPr>
        <w:pStyle w:val="NoSpacing"/>
        <w:rPr>
          <w:b/>
          <w:bCs/>
          <w:sz w:val="24"/>
          <w:szCs w:val="24"/>
        </w:rPr>
      </w:pPr>
    </w:p>
    <w:p w:rsidR="00EB42AC" w:rsidRPr="00EB42AC" w:rsidRDefault="00EB42AC" w:rsidP="00EB42AC">
      <w:pPr>
        <w:pStyle w:val="NoSpacing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tab/>
        <w:t>This motion is effective March 4, 2010."</w:t>
      </w:r>
    </w:p>
    <w:p w:rsidR="00EB42AC" w:rsidRPr="00EB42AC" w:rsidRDefault="00EB42AC" w:rsidP="00EB42AC">
      <w:pPr>
        <w:pStyle w:val="NoSpacing"/>
        <w:ind w:left="720" w:hanging="720"/>
        <w:rPr>
          <w:b/>
          <w:sz w:val="24"/>
          <w:szCs w:val="24"/>
        </w:rPr>
      </w:pPr>
      <w:r w:rsidRPr="00EB42AC">
        <w:rPr>
          <w:b/>
          <w:sz w:val="24"/>
          <w:szCs w:val="24"/>
        </w:rPr>
        <w:lastRenderedPageBreak/>
        <w:t>III.</w:t>
      </w:r>
      <w:r w:rsidRPr="00EB42AC">
        <w:rPr>
          <w:b/>
          <w:sz w:val="24"/>
          <w:szCs w:val="24"/>
        </w:rPr>
        <w:tab/>
      </w:r>
      <w:r w:rsidRPr="00EB42AC">
        <w:rPr>
          <w:b/>
          <w:sz w:val="24"/>
          <w:szCs w:val="24"/>
          <w:u w:val="single"/>
        </w:rPr>
        <w:t>Executive Session regarding Presidential Search</w:t>
      </w:r>
    </w:p>
    <w:p w:rsidR="00EB42AC" w:rsidRPr="00EB42AC" w:rsidRDefault="00EB42AC" w:rsidP="00EB42AC">
      <w:pPr>
        <w:pStyle w:val="NoSpacing"/>
        <w:ind w:left="720" w:hanging="720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ind w:left="720"/>
        <w:rPr>
          <w:sz w:val="24"/>
          <w:szCs w:val="24"/>
        </w:rPr>
      </w:pPr>
      <w:r w:rsidRPr="00EB42AC">
        <w:rPr>
          <w:sz w:val="24"/>
          <w:szCs w:val="24"/>
        </w:rPr>
        <w:t xml:space="preserve">Regent </w:t>
      </w:r>
      <w:proofErr w:type="spellStart"/>
      <w:r w:rsidRPr="00EB42AC">
        <w:rPr>
          <w:sz w:val="24"/>
          <w:szCs w:val="24"/>
        </w:rPr>
        <w:t>Cowell</w:t>
      </w:r>
      <w:proofErr w:type="spellEnd"/>
      <w:r w:rsidRPr="00EB42AC">
        <w:rPr>
          <w:sz w:val="24"/>
          <w:szCs w:val="24"/>
        </w:rPr>
        <w:t xml:space="preserve"> moved, seconded by Regent </w:t>
      </w:r>
      <w:r w:rsidR="009C0BB5">
        <w:rPr>
          <w:sz w:val="24"/>
          <w:szCs w:val="24"/>
        </w:rPr>
        <w:t>Martin</w:t>
      </w:r>
      <w:r w:rsidRPr="00EB42AC">
        <w:rPr>
          <w:sz w:val="24"/>
          <w:szCs w:val="24"/>
        </w:rPr>
        <w:t>, and passed that:</w:t>
      </w:r>
    </w:p>
    <w:p w:rsidR="00EB42AC" w:rsidRPr="00EB42AC" w:rsidRDefault="00EB42AC" w:rsidP="00EB42AC">
      <w:pPr>
        <w:pStyle w:val="NoSpacing"/>
        <w:ind w:left="720" w:hanging="720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ind w:left="720"/>
        <w:jc w:val="both"/>
        <w:rPr>
          <w:b/>
          <w:sz w:val="24"/>
          <w:szCs w:val="24"/>
          <w:u w:val="single"/>
        </w:rPr>
      </w:pPr>
      <w:r w:rsidRPr="00EB42AC">
        <w:rPr>
          <w:b/>
          <w:sz w:val="24"/>
          <w:szCs w:val="24"/>
          <w:u w:val="single"/>
        </w:rPr>
        <w:t>PASSED</w:t>
      </w:r>
    </w:p>
    <w:p w:rsidR="00EB42AC" w:rsidRPr="00EB42AC" w:rsidRDefault="00EB42AC" w:rsidP="00EB42AC">
      <w:pPr>
        <w:pStyle w:val="NoSpacing"/>
        <w:ind w:left="720"/>
        <w:jc w:val="both"/>
        <w:rPr>
          <w:b/>
          <w:iCs/>
          <w:sz w:val="24"/>
          <w:szCs w:val="24"/>
        </w:rPr>
      </w:pPr>
      <w:r w:rsidRPr="00EB42AC">
        <w:rPr>
          <w:b/>
          <w:sz w:val="24"/>
          <w:szCs w:val="24"/>
        </w:rPr>
        <w:t>"The Board of Regents goes</w:t>
      </w:r>
      <w:r w:rsidR="009C0BB5">
        <w:rPr>
          <w:b/>
          <w:sz w:val="24"/>
          <w:szCs w:val="24"/>
        </w:rPr>
        <w:t xml:space="preserve"> into executive session at 1:05</w:t>
      </w:r>
      <w:r w:rsidRPr="00EB42AC">
        <w:rPr>
          <w:b/>
          <w:sz w:val="24"/>
          <w:szCs w:val="24"/>
        </w:rPr>
        <w:t xml:space="preserve"> p.m. Alaska Time in accordance with the provisions of AS 44.62.310 to discuss matters the immediate knowledge of which would have an adverse effect</w:t>
      </w:r>
      <w:r w:rsidR="009C0BB5">
        <w:rPr>
          <w:b/>
          <w:sz w:val="24"/>
          <w:szCs w:val="24"/>
        </w:rPr>
        <w:t xml:space="preserve"> on</w:t>
      </w:r>
      <w:r w:rsidRPr="00EB4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reputation or character of a person or persons</w:t>
      </w:r>
      <w:r w:rsidRPr="00EB42AC">
        <w:rPr>
          <w:b/>
          <w:sz w:val="24"/>
          <w:szCs w:val="24"/>
        </w:rPr>
        <w:t>.</w:t>
      </w:r>
      <w:r w:rsidRPr="00EB42AC">
        <w:rPr>
          <w:b/>
          <w:iCs/>
          <w:sz w:val="24"/>
          <w:szCs w:val="24"/>
        </w:rPr>
        <w:t xml:space="preserve">  </w:t>
      </w:r>
      <w:r w:rsidRPr="00EB42AC">
        <w:rPr>
          <w:b/>
          <w:sz w:val="24"/>
          <w:szCs w:val="24"/>
        </w:rPr>
        <w:t xml:space="preserve">The session will include members of the Board of Regents, </w:t>
      </w:r>
      <w:r w:rsidR="009C0BB5">
        <w:rPr>
          <w:b/>
          <w:sz w:val="24"/>
          <w:szCs w:val="24"/>
        </w:rPr>
        <w:t>members of the Presidential Search Advisory Committee</w:t>
      </w:r>
      <w:r w:rsidRPr="00EB42AC">
        <w:rPr>
          <w:b/>
          <w:sz w:val="24"/>
          <w:szCs w:val="24"/>
        </w:rPr>
        <w:t xml:space="preserve">, and such other university staff members as the </w:t>
      </w:r>
      <w:r w:rsidR="009C0BB5">
        <w:rPr>
          <w:b/>
          <w:sz w:val="24"/>
          <w:szCs w:val="24"/>
        </w:rPr>
        <w:t>chair</w:t>
      </w:r>
      <w:r w:rsidRPr="00EB42AC">
        <w:rPr>
          <w:b/>
          <w:sz w:val="24"/>
          <w:szCs w:val="24"/>
        </w:rPr>
        <w:t xml:space="preserve"> may designate and will last approximately </w:t>
      </w:r>
      <w:r w:rsidR="009C0BB5">
        <w:rPr>
          <w:b/>
          <w:sz w:val="24"/>
          <w:szCs w:val="24"/>
        </w:rPr>
        <w:t>2 hours</w:t>
      </w:r>
      <w:r w:rsidRPr="00EB42AC">
        <w:rPr>
          <w:b/>
          <w:sz w:val="24"/>
          <w:szCs w:val="24"/>
        </w:rPr>
        <w:t xml:space="preserve">.  This motion is effective </w:t>
      </w:r>
      <w:r w:rsidR="009C0BB5">
        <w:rPr>
          <w:b/>
          <w:sz w:val="24"/>
          <w:szCs w:val="24"/>
        </w:rPr>
        <w:t>March 4</w:t>
      </w:r>
      <w:r w:rsidRPr="00EB42AC">
        <w:rPr>
          <w:b/>
          <w:sz w:val="24"/>
          <w:szCs w:val="24"/>
        </w:rPr>
        <w:t>, 2010.”</w:t>
      </w:r>
    </w:p>
    <w:p w:rsidR="00EB42AC" w:rsidRPr="00EB42AC" w:rsidRDefault="00EB42AC" w:rsidP="00EB42AC">
      <w:pPr>
        <w:pStyle w:val="NoSpacing"/>
        <w:ind w:left="720"/>
        <w:rPr>
          <w:i/>
          <w:sz w:val="24"/>
          <w:szCs w:val="24"/>
        </w:rPr>
      </w:pPr>
    </w:p>
    <w:p w:rsidR="00EB42AC" w:rsidRPr="00EB42AC" w:rsidRDefault="00EB42AC" w:rsidP="00EB42AC">
      <w:pPr>
        <w:pStyle w:val="NoSpacing"/>
        <w:ind w:left="720"/>
        <w:jc w:val="both"/>
        <w:rPr>
          <w:sz w:val="24"/>
          <w:szCs w:val="24"/>
        </w:rPr>
      </w:pPr>
      <w:r w:rsidRPr="00EB42AC">
        <w:rPr>
          <w:sz w:val="24"/>
          <w:szCs w:val="24"/>
        </w:rPr>
        <w:t>The Board of Regents conclud</w:t>
      </w:r>
      <w:r w:rsidR="009C0BB5">
        <w:rPr>
          <w:sz w:val="24"/>
          <w:szCs w:val="24"/>
        </w:rPr>
        <w:t>ed an executive session at 3:15</w:t>
      </w:r>
      <w:r w:rsidRPr="00EB42AC">
        <w:rPr>
          <w:sz w:val="24"/>
          <w:szCs w:val="24"/>
        </w:rPr>
        <w:t xml:space="preserve"> p.m. Alaska Time in accordance with AS 44.62.310 discussing matters the immediate knowledge of which would have an adverse effect on the </w:t>
      </w:r>
      <w:r w:rsidR="009C0BB5">
        <w:rPr>
          <w:sz w:val="24"/>
          <w:szCs w:val="24"/>
        </w:rPr>
        <w:t>reputation or character of a person or persons</w:t>
      </w:r>
      <w:r w:rsidRPr="00EB42AC">
        <w:rPr>
          <w:sz w:val="24"/>
          <w:szCs w:val="24"/>
        </w:rPr>
        <w:t xml:space="preserve">.  The session included members of the Board of Regents, </w:t>
      </w:r>
      <w:r w:rsidR="009C0BB5">
        <w:rPr>
          <w:sz w:val="24"/>
          <w:szCs w:val="24"/>
        </w:rPr>
        <w:t>members of the Presidential Search Advisory Committee</w:t>
      </w:r>
      <w:r w:rsidRPr="00EB42AC">
        <w:rPr>
          <w:sz w:val="24"/>
          <w:szCs w:val="24"/>
        </w:rPr>
        <w:t xml:space="preserve">, and other university staff members designated by the president and lasted approximately </w:t>
      </w:r>
      <w:r w:rsidR="009C0BB5">
        <w:rPr>
          <w:sz w:val="24"/>
          <w:szCs w:val="24"/>
        </w:rPr>
        <w:t>2 hours and 10 minutes</w:t>
      </w:r>
      <w:r w:rsidRPr="00EB42AC">
        <w:rPr>
          <w:sz w:val="24"/>
          <w:szCs w:val="24"/>
        </w:rPr>
        <w:t>.</w:t>
      </w:r>
    </w:p>
    <w:p w:rsidR="00EB42AC" w:rsidRPr="00EB42AC" w:rsidRDefault="00EB42AC" w:rsidP="00EB42AC">
      <w:pPr>
        <w:pStyle w:val="NoSpacing"/>
        <w:ind w:left="720" w:hanging="720"/>
        <w:rPr>
          <w:sz w:val="24"/>
          <w:szCs w:val="24"/>
        </w:rPr>
      </w:pPr>
    </w:p>
    <w:p w:rsidR="00EB42AC" w:rsidRPr="009C0BB5" w:rsidRDefault="00EF0EC0" w:rsidP="00EB42AC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EB42AC" w:rsidRPr="009C0BB5">
        <w:rPr>
          <w:b/>
          <w:sz w:val="24"/>
          <w:szCs w:val="24"/>
        </w:rPr>
        <w:t>.</w:t>
      </w:r>
      <w:r w:rsidR="00EB42AC" w:rsidRPr="009C0BB5">
        <w:rPr>
          <w:b/>
          <w:sz w:val="24"/>
          <w:szCs w:val="24"/>
        </w:rPr>
        <w:tab/>
      </w:r>
      <w:r w:rsidR="00EB42AC" w:rsidRPr="009C0BB5">
        <w:rPr>
          <w:b/>
          <w:sz w:val="24"/>
          <w:szCs w:val="24"/>
          <w:u w:val="single"/>
        </w:rPr>
        <w:t>Adjourn</w:t>
      </w:r>
    </w:p>
    <w:p w:rsidR="00EB42AC" w:rsidRPr="00EB42AC" w:rsidRDefault="00EB42AC" w:rsidP="00EB42AC">
      <w:pPr>
        <w:pStyle w:val="NoSpacing"/>
        <w:rPr>
          <w:sz w:val="24"/>
          <w:szCs w:val="24"/>
        </w:rPr>
      </w:pPr>
    </w:p>
    <w:p w:rsidR="00EB42AC" w:rsidRPr="00EB42AC" w:rsidRDefault="00EB42AC" w:rsidP="00EB42AC">
      <w:pPr>
        <w:pStyle w:val="NoSpacing"/>
        <w:rPr>
          <w:sz w:val="24"/>
          <w:szCs w:val="24"/>
        </w:rPr>
      </w:pPr>
      <w:r w:rsidRPr="00EB42AC">
        <w:rPr>
          <w:sz w:val="24"/>
          <w:szCs w:val="24"/>
        </w:rPr>
        <w:tab/>
        <w:t>Regent Henr</w:t>
      </w:r>
      <w:r w:rsidR="009C0BB5">
        <w:rPr>
          <w:sz w:val="24"/>
          <w:szCs w:val="24"/>
        </w:rPr>
        <w:t>y adjourned the meeting at 3:15</w:t>
      </w:r>
      <w:r w:rsidRPr="00EB42AC">
        <w:rPr>
          <w:sz w:val="24"/>
          <w:szCs w:val="24"/>
        </w:rPr>
        <w:t xml:space="preserve"> p.m.</w:t>
      </w:r>
    </w:p>
    <w:sectPr w:rsidR="00EB42AC" w:rsidRPr="00EB42AC" w:rsidSect="009C0BB5">
      <w:headerReference w:type="default" r:id="rId6"/>
      <w:footerReference w:type="defaul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B5" w:rsidRDefault="009C0BB5" w:rsidP="009C0BB5">
      <w:pPr>
        <w:spacing w:after="0" w:line="240" w:lineRule="auto"/>
      </w:pPr>
      <w:r>
        <w:separator/>
      </w:r>
    </w:p>
  </w:endnote>
  <w:endnote w:type="continuationSeparator" w:id="0">
    <w:p w:rsidR="009C0BB5" w:rsidRDefault="009C0BB5" w:rsidP="009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B5" w:rsidRDefault="009C0BB5">
    <w:pPr>
      <w:pStyle w:val="Footer"/>
    </w:pPr>
  </w:p>
  <w:p w:rsidR="009C0BB5" w:rsidRPr="009C0BB5" w:rsidRDefault="009C0BB5">
    <w:pPr>
      <w:pStyle w:val="Footer"/>
      <w:rPr>
        <w:sz w:val="20"/>
        <w:szCs w:val="20"/>
      </w:rPr>
    </w:pPr>
    <w:r>
      <w:tab/>
    </w:r>
    <w:r w:rsidR="001E5694">
      <w:rPr>
        <w:sz w:val="20"/>
        <w:szCs w:val="20"/>
      </w:rPr>
      <w:t>O</w:t>
    </w:r>
    <w:r w:rsidRPr="009C0BB5">
      <w:rPr>
        <w:sz w:val="20"/>
        <w:szCs w:val="20"/>
      </w:rPr>
      <w:t xml:space="preserve">fficial Minutes of March 4, 2010:  Page </w:t>
    </w:r>
    <w:r w:rsidR="004500D2" w:rsidRPr="009C0BB5">
      <w:rPr>
        <w:sz w:val="20"/>
        <w:szCs w:val="20"/>
      </w:rPr>
      <w:fldChar w:fldCharType="begin"/>
    </w:r>
    <w:r w:rsidRPr="009C0BB5">
      <w:rPr>
        <w:sz w:val="20"/>
        <w:szCs w:val="20"/>
      </w:rPr>
      <w:instrText xml:space="preserve"> PAGE   \* MERGEFORMAT </w:instrText>
    </w:r>
    <w:r w:rsidR="004500D2" w:rsidRPr="009C0BB5">
      <w:rPr>
        <w:sz w:val="20"/>
        <w:szCs w:val="20"/>
      </w:rPr>
      <w:fldChar w:fldCharType="separate"/>
    </w:r>
    <w:r w:rsidR="001E5694">
      <w:rPr>
        <w:noProof/>
        <w:sz w:val="20"/>
        <w:szCs w:val="20"/>
      </w:rPr>
      <w:t>2</w:t>
    </w:r>
    <w:r w:rsidR="004500D2" w:rsidRPr="009C0BB5">
      <w:rPr>
        <w:sz w:val="20"/>
        <w:szCs w:val="20"/>
      </w:rPr>
      <w:fldChar w:fldCharType="end"/>
    </w:r>
    <w:r w:rsidRPr="009C0BB5">
      <w:rPr>
        <w:sz w:val="20"/>
        <w:szCs w:val="20"/>
      </w:rPr>
      <w:t xml:space="preserve">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B5" w:rsidRPr="009C0BB5" w:rsidRDefault="001E5694">
    <w:pPr>
      <w:pStyle w:val="Footer"/>
      <w:rPr>
        <w:sz w:val="20"/>
        <w:szCs w:val="20"/>
      </w:rPr>
    </w:pPr>
    <w:r>
      <w:rPr>
        <w:sz w:val="20"/>
        <w:szCs w:val="20"/>
      </w:rPr>
      <w:tab/>
      <w:t>O</w:t>
    </w:r>
    <w:r w:rsidR="009C0BB5" w:rsidRPr="009C0BB5">
      <w:rPr>
        <w:sz w:val="20"/>
        <w:szCs w:val="20"/>
      </w:rPr>
      <w:t xml:space="preserve">fficial Minutes of March 4, 2010:  Page </w:t>
    </w:r>
    <w:r w:rsidR="004500D2" w:rsidRPr="009C0BB5">
      <w:rPr>
        <w:sz w:val="20"/>
        <w:szCs w:val="20"/>
      </w:rPr>
      <w:fldChar w:fldCharType="begin"/>
    </w:r>
    <w:r w:rsidR="009C0BB5" w:rsidRPr="009C0BB5">
      <w:rPr>
        <w:sz w:val="20"/>
        <w:szCs w:val="20"/>
      </w:rPr>
      <w:instrText xml:space="preserve"> PAGE   \* MERGEFORMAT </w:instrText>
    </w:r>
    <w:r w:rsidR="004500D2" w:rsidRPr="009C0B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4500D2" w:rsidRPr="009C0BB5">
      <w:rPr>
        <w:sz w:val="20"/>
        <w:szCs w:val="20"/>
      </w:rPr>
      <w:fldChar w:fldCharType="end"/>
    </w:r>
    <w:r w:rsidR="009C0BB5" w:rsidRPr="009C0BB5">
      <w:rPr>
        <w:sz w:val="20"/>
        <w:szCs w:val="20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B5" w:rsidRDefault="009C0BB5" w:rsidP="009C0BB5">
      <w:pPr>
        <w:spacing w:after="0" w:line="240" w:lineRule="auto"/>
      </w:pPr>
      <w:r>
        <w:separator/>
      </w:r>
    </w:p>
  </w:footnote>
  <w:footnote w:type="continuationSeparator" w:id="0">
    <w:p w:rsidR="009C0BB5" w:rsidRDefault="009C0BB5" w:rsidP="009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B5" w:rsidRPr="009C0BB5" w:rsidRDefault="001E5694">
    <w:pPr>
      <w:pStyle w:val="Header"/>
      <w:rPr>
        <w:sz w:val="20"/>
        <w:szCs w:val="20"/>
      </w:rPr>
    </w:pPr>
    <w:r>
      <w:rPr>
        <w:sz w:val="20"/>
        <w:szCs w:val="20"/>
      </w:rPr>
      <w:t>O</w:t>
    </w:r>
    <w:r w:rsidR="009C0BB5" w:rsidRPr="009C0BB5">
      <w:rPr>
        <w:sz w:val="20"/>
        <w:szCs w:val="20"/>
      </w:rPr>
      <w:t>fficial Minutes</w:t>
    </w:r>
  </w:p>
  <w:p w:rsidR="009C0BB5" w:rsidRPr="009C0BB5" w:rsidRDefault="009C0BB5">
    <w:pPr>
      <w:pStyle w:val="Header"/>
      <w:rPr>
        <w:b/>
        <w:sz w:val="20"/>
        <w:szCs w:val="20"/>
      </w:rPr>
    </w:pPr>
    <w:r w:rsidRPr="009C0BB5">
      <w:rPr>
        <w:b/>
        <w:sz w:val="20"/>
        <w:szCs w:val="20"/>
      </w:rPr>
      <w:t>Special Meeting of the Full Board</w:t>
    </w:r>
  </w:p>
  <w:p w:rsidR="009C0BB5" w:rsidRPr="009C0BB5" w:rsidRDefault="009C0BB5">
    <w:pPr>
      <w:pStyle w:val="Header"/>
      <w:rPr>
        <w:sz w:val="20"/>
        <w:szCs w:val="20"/>
      </w:rPr>
    </w:pPr>
    <w:r w:rsidRPr="009C0BB5">
      <w:rPr>
        <w:sz w:val="20"/>
        <w:szCs w:val="20"/>
      </w:rPr>
      <w:t>March 4, 2010</w:t>
    </w:r>
  </w:p>
  <w:p w:rsidR="009C0BB5" w:rsidRPr="009C0BB5" w:rsidRDefault="009C0BB5">
    <w:pPr>
      <w:pStyle w:val="Header"/>
      <w:rPr>
        <w:sz w:val="20"/>
        <w:szCs w:val="20"/>
      </w:rPr>
    </w:pPr>
    <w:r w:rsidRPr="009C0BB5">
      <w:rPr>
        <w:sz w:val="20"/>
        <w:szCs w:val="20"/>
      </w:rPr>
      <w:t>Anchorage, Alaska</w:t>
    </w:r>
  </w:p>
  <w:p w:rsidR="009C0BB5" w:rsidRDefault="009C0BB5">
    <w:pPr>
      <w:pStyle w:val="Header"/>
    </w:pPr>
  </w:p>
  <w:p w:rsidR="009C0BB5" w:rsidRDefault="009C0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527"/>
    <w:rsid w:val="001B2A7E"/>
    <w:rsid w:val="001E5694"/>
    <w:rsid w:val="00287999"/>
    <w:rsid w:val="00295819"/>
    <w:rsid w:val="004500D2"/>
    <w:rsid w:val="007305F7"/>
    <w:rsid w:val="008431B8"/>
    <w:rsid w:val="008A7527"/>
    <w:rsid w:val="009C0BB5"/>
    <w:rsid w:val="00A56000"/>
    <w:rsid w:val="00B04947"/>
    <w:rsid w:val="00CD16A9"/>
    <w:rsid w:val="00EB42AC"/>
    <w:rsid w:val="00EF0EC0"/>
    <w:rsid w:val="00F264D2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A9"/>
  </w:style>
  <w:style w:type="paragraph" w:styleId="Heading1">
    <w:name w:val="heading 1"/>
    <w:basedOn w:val="Normal"/>
    <w:next w:val="Normal"/>
    <w:link w:val="Heading1Char"/>
    <w:uiPriority w:val="9"/>
    <w:qFormat/>
    <w:rsid w:val="00CD16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6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6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6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6A9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6A9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6A9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6A9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6A9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A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6A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6A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6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6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6A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6A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6A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6A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6A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16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16A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6A9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D16A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D16A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D16A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D16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16A9"/>
  </w:style>
  <w:style w:type="paragraph" w:styleId="ListParagraph">
    <w:name w:val="List Paragraph"/>
    <w:basedOn w:val="Normal"/>
    <w:uiPriority w:val="34"/>
    <w:qFormat/>
    <w:rsid w:val="00CD1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16A9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16A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6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6A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D16A9"/>
    <w:rPr>
      <w:i/>
      <w:iCs/>
    </w:rPr>
  </w:style>
  <w:style w:type="character" w:styleId="IntenseEmphasis">
    <w:name w:val="Intense Emphasis"/>
    <w:uiPriority w:val="21"/>
    <w:qFormat/>
    <w:rsid w:val="00CD16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D16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D16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D16A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6A9"/>
    <w:pPr>
      <w:outlineLvl w:val="9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2AC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BB5"/>
  </w:style>
  <w:style w:type="paragraph" w:styleId="Footer">
    <w:name w:val="footer"/>
    <w:basedOn w:val="Normal"/>
    <w:link w:val="FooterChar"/>
    <w:uiPriority w:val="99"/>
    <w:semiHidden/>
    <w:unhideWhenUsed/>
    <w:rsid w:val="009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snjdp</dc:creator>
  <cp:keywords/>
  <dc:description/>
  <cp:lastModifiedBy>snjdp</cp:lastModifiedBy>
  <cp:revision>4</cp:revision>
  <dcterms:created xsi:type="dcterms:W3CDTF">2010-03-04T22:07:00Z</dcterms:created>
  <dcterms:modified xsi:type="dcterms:W3CDTF">2010-04-20T21:16:00Z</dcterms:modified>
</cp:coreProperties>
</file>