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72" w:rsidRPr="00792037" w:rsidRDefault="00896372">
      <w:pPr>
        <w:jc w:val="center"/>
        <w:rPr>
          <w:b/>
          <w:szCs w:val="24"/>
        </w:rPr>
      </w:pPr>
      <w:r w:rsidRPr="00792037">
        <w:rPr>
          <w:szCs w:val="24"/>
        </w:rPr>
        <w:t>Agenda</w:t>
      </w:r>
    </w:p>
    <w:p w:rsidR="00896372" w:rsidRPr="00792037" w:rsidRDefault="00896372">
      <w:pPr>
        <w:ind w:left="720" w:hanging="720"/>
        <w:jc w:val="center"/>
        <w:rPr>
          <w:b/>
          <w:szCs w:val="24"/>
        </w:rPr>
      </w:pPr>
      <w:r w:rsidRPr="00792037">
        <w:rPr>
          <w:b/>
          <w:szCs w:val="24"/>
        </w:rPr>
        <w:t>Board of Regents</w:t>
      </w:r>
    </w:p>
    <w:p w:rsidR="00896372" w:rsidRPr="00792037" w:rsidRDefault="00896372">
      <w:pPr>
        <w:ind w:left="720" w:hanging="720"/>
        <w:jc w:val="center"/>
        <w:rPr>
          <w:b/>
          <w:szCs w:val="24"/>
        </w:rPr>
      </w:pPr>
      <w:r w:rsidRPr="00792037">
        <w:rPr>
          <w:b/>
          <w:szCs w:val="24"/>
        </w:rPr>
        <w:t>Meeting of the Full Board</w:t>
      </w:r>
    </w:p>
    <w:p w:rsidR="00896372" w:rsidRPr="00792037" w:rsidRDefault="000975E7">
      <w:pPr>
        <w:ind w:left="720" w:hanging="720"/>
        <w:jc w:val="center"/>
        <w:rPr>
          <w:szCs w:val="24"/>
        </w:rPr>
      </w:pPr>
      <w:proofErr w:type="gramStart"/>
      <w:r>
        <w:rPr>
          <w:szCs w:val="24"/>
        </w:rPr>
        <w:t xml:space="preserve">November </w:t>
      </w:r>
      <w:r w:rsidR="00EA7224">
        <w:rPr>
          <w:szCs w:val="24"/>
        </w:rPr>
        <w:t>7</w:t>
      </w:r>
      <w:r w:rsidR="007D7DF0">
        <w:rPr>
          <w:szCs w:val="24"/>
        </w:rPr>
        <w:t>,</w:t>
      </w:r>
      <w:r w:rsidR="006D7FFB">
        <w:rPr>
          <w:szCs w:val="24"/>
        </w:rPr>
        <w:t xml:space="preserve"> </w:t>
      </w:r>
      <w:r>
        <w:rPr>
          <w:szCs w:val="24"/>
        </w:rPr>
        <w:t>201</w:t>
      </w:r>
      <w:r w:rsidR="00EA7224">
        <w:rPr>
          <w:szCs w:val="24"/>
        </w:rPr>
        <w:t>2</w:t>
      </w:r>
      <w:r w:rsidR="00817959" w:rsidRPr="00792037">
        <w:rPr>
          <w:szCs w:val="24"/>
        </w:rPr>
        <w:t xml:space="preserve">; </w:t>
      </w:r>
      <w:r>
        <w:rPr>
          <w:szCs w:val="24"/>
        </w:rPr>
        <w:t>9</w:t>
      </w:r>
      <w:r w:rsidR="00450021" w:rsidRPr="00792037">
        <w:rPr>
          <w:szCs w:val="24"/>
        </w:rPr>
        <w:t xml:space="preserve">:00 a.m. – </w:t>
      </w:r>
      <w:r w:rsidR="007D7DF0">
        <w:rPr>
          <w:szCs w:val="24"/>
        </w:rPr>
        <w:t>3:00</w:t>
      </w:r>
      <w:r w:rsidR="007272E9" w:rsidRPr="00792037">
        <w:rPr>
          <w:szCs w:val="24"/>
        </w:rPr>
        <w:t xml:space="preserve"> p.m.</w:t>
      </w:r>
      <w:proofErr w:type="gramEnd"/>
    </w:p>
    <w:p w:rsidR="00EA7224" w:rsidRDefault="00EA7224" w:rsidP="00EA7224">
      <w:pPr>
        <w:ind w:left="720" w:hanging="720"/>
        <w:jc w:val="center"/>
      </w:pPr>
      <w:r>
        <w:t xml:space="preserve">Room 107 Lee </w:t>
      </w:r>
      <w:proofErr w:type="spellStart"/>
      <w:r>
        <w:t>Gorsuch</w:t>
      </w:r>
      <w:proofErr w:type="spellEnd"/>
      <w:r>
        <w:t xml:space="preserve"> Commons</w:t>
      </w:r>
    </w:p>
    <w:p w:rsidR="00EA7224" w:rsidRDefault="00EA7224" w:rsidP="00EA7224">
      <w:pPr>
        <w:ind w:left="720" w:hanging="720"/>
        <w:jc w:val="center"/>
      </w:pPr>
      <w:r>
        <w:t>University of Alaska Anchorage</w:t>
      </w:r>
    </w:p>
    <w:p w:rsidR="00896372" w:rsidRPr="00792037" w:rsidRDefault="00EA7224" w:rsidP="00EA7224">
      <w:pPr>
        <w:jc w:val="center"/>
        <w:rPr>
          <w:szCs w:val="24"/>
        </w:rPr>
      </w:pPr>
      <w:r>
        <w:t>Anchorage,</w:t>
      </w:r>
      <w:r w:rsidRPr="004B4348">
        <w:t xml:space="preserve"> Alaska</w:t>
      </w:r>
    </w:p>
    <w:p w:rsidR="00896372" w:rsidRDefault="00896372">
      <w:pPr>
        <w:tabs>
          <w:tab w:val="left" w:pos="0"/>
        </w:tabs>
        <w:jc w:val="both"/>
        <w:rPr>
          <w:szCs w:val="24"/>
          <w:u w:val="single"/>
        </w:rPr>
      </w:pPr>
    </w:p>
    <w:p w:rsidR="006E25E8" w:rsidRPr="00792037" w:rsidRDefault="006E25E8">
      <w:pPr>
        <w:tabs>
          <w:tab w:val="left" w:pos="0"/>
        </w:tabs>
        <w:jc w:val="both"/>
        <w:rPr>
          <w:szCs w:val="24"/>
          <w:u w:val="single"/>
        </w:rPr>
      </w:pPr>
    </w:p>
    <w:p w:rsidR="00896372" w:rsidRPr="00792037" w:rsidRDefault="00896372">
      <w:pPr>
        <w:tabs>
          <w:tab w:val="right" w:pos="8640"/>
        </w:tabs>
        <w:ind w:left="720" w:hanging="720"/>
        <w:jc w:val="both"/>
        <w:rPr>
          <w:b/>
          <w:szCs w:val="24"/>
        </w:rPr>
      </w:pPr>
      <w:r w:rsidRPr="00792037">
        <w:rPr>
          <w:b/>
          <w:szCs w:val="24"/>
        </w:rPr>
        <w:t>I.</w:t>
      </w:r>
      <w:r w:rsidRPr="00792037">
        <w:rPr>
          <w:szCs w:val="24"/>
        </w:rPr>
        <w:tab/>
      </w:r>
      <w:r w:rsidRPr="00792037">
        <w:rPr>
          <w:b/>
          <w:szCs w:val="24"/>
          <w:u w:val="single"/>
        </w:rPr>
        <w:t>Call to Order</w:t>
      </w:r>
    </w:p>
    <w:p w:rsidR="00896372" w:rsidRPr="00792037" w:rsidRDefault="00896372">
      <w:pPr>
        <w:ind w:right="360"/>
        <w:jc w:val="both"/>
        <w:rPr>
          <w:szCs w:val="24"/>
        </w:rPr>
      </w:pPr>
    </w:p>
    <w:p w:rsidR="00896372" w:rsidRPr="00792037" w:rsidRDefault="00896372">
      <w:pPr>
        <w:ind w:right="360"/>
        <w:jc w:val="both"/>
        <w:rPr>
          <w:b/>
          <w:szCs w:val="24"/>
        </w:rPr>
      </w:pPr>
      <w:r w:rsidRPr="00792037">
        <w:rPr>
          <w:b/>
          <w:szCs w:val="24"/>
        </w:rPr>
        <w:t>II.</w:t>
      </w:r>
      <w:r w:rsidRPr="00792037">
        <w:rPr>
          <w:szCs w:val="24"/>
        </w:rPr>
        <w:tab/>
      </w:r>
      <w:r w:rsidRPr="00792037">
        <w:rPr>
          <w:b/>
          <w:szCs w:val="24"/>
          <w:u w:val="single"/>
        </w:rPr>
        <w:t>Adoption of Agenda</w:t>
      </w:r>
    </w:p>
    <w:p w:rsidR="00896372" w:rsidRPr="00792037" w:rsidRDefault="00896372">
      <w:pPr>
        <w:ind w:right="360"/>
        <w:jc w:val="both"/>
        <w:rPr>
          <w:szCs w:val="24"/>
        </w:rPr>
      </w:pPr>
    </w:p>
    <w:p w:rsidR="00896372" w:rsidRPr="00792037" w:rsidRDefault="00896372">
      <w:pPr>
        <w:ind w:right="360"/>
        <w:jc w:val="both"/>
        <w:rPr>
          <w:b/>
          <w:szCs w:val="24"/>
          <w:u w:val="single"/>
        </w:rPr>
      </w:pPr>
      <w:r w:rsidRPr="00792037">
        <w:rPr>
          <w:b/>
          <w:szCs w:val="24"/>
        </w:rPr>
        <w:tab/>
      </w:r>
      <w:r w:rsidRPr="00792037">
        <w:rPr>
          <w:b/>
          <w:szCs w:val="24"/>
          <w:u w:val="single"/>
        </w:rPr>
        <w:t>MOTION</w:t>
      </w:r>
    </w:p>
    <w:p w:rsidR="00896372" w:rsidRPr="00792037" w:rsidRDefault="00896372">
      <w:pPr>
        <w:jc w:val="both"/>
        <w:rPr>
          <w:szCs w:val="24"/>
          <w:u w:val="single"/>
        </w:rPr>
      </w:pPr>
    </w:p>
    <w:p w:rsidR="00896372" w:rsidRPr="00792037" w:rsidRDefault="00896372">
      <w:pPr>
        <w:ind w:left="1800" w:hanging="1080"/>
        <w:jc w:val="both"/>
        <w:rPr>
          <w:b/>
          <w:szCs w:val="24"/>
        </w:rPr>
      </w:pPr>
      <w:r w:rsidRPr="00792037">
        <w:rPr>
          <w:b/>
          <w:szCs w:val="24"/>
        </w:rPr>
        <w:t>"The Board of Regents adopts the agenda as presented.</w:t>
      </w:r>
    </w:p>
    <w:p w:rsidR="00896372" w:rsidRPr="00792037" w:rsidRDefault="00896372">
      <w:pPr>
        <w:ind w:left="1800" w:hanging="1080"/>
        <w:jc w:val="both"/>
        <w:rPr>
          <w:szCs w:val="24"/>
        </w:rPr>
      </w:pPr>
    </w:p>
    <w:p w:rsidR="00896372" w:rsidRPr="00792037" w:rsidRDefault="00896372">
      <w:pPr>
        <w:ind w:left="1440" w:hanging="720"/>
        <w:jc w:val="both"/>
        <w:rPr>
          <w:b/>
          <w:szCs w:val="24"/>
        </w:rPr>
      </w:pPr>
      <w:r w:rsidRPr="00792037">
        <w:rPr>
          <w:b/>
          <w:szCs w:val="24"/>
        </w:rPr>
        <w:t>I.</w:t>
      </w:r>
      <w:r w:rsidRPr="00792037">
        <w:rPr>
          <w:b/>
          <w:szCs w:val="24"/>
        </w:rPr>
        <w:tab/>
        <w:t>Call to Order</w:t>
      </w:r>
    </w:p>
    <w:p w:rsidR="00896372" w:rsidRDefault="00956719">
      <w:pPr>
        <w:pStyle w:val="Heading7"/>
        <w:ind w:left="144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Adoption of Agenda</w:t>
      </w:r>
    </w:p>
    <w:p w:rsidR="000975E7" w:rsidRPr="000975E7" w:rsidRDefault="000975E7" w:rsidP="000975E7">
      <w:pPr>
        <w:ind w:left="1440" w:hanging="720"/>
        <w:rPr>
          <w:b/>
        </w:rPr>
      </w:pPr>
      <w:r w:rsidRPr="000975E7">
        <w:rPr>
          <w:b/>
        </w:rPr>
        <w:t>III.</w:t>
      </w:r>
      <w:r w:rsidRPr="000975E7">
        <w:rPr>
          <w:b/>
        </w:rPr>
        <w:tab/>
        <w:t>Governance Report</w:t>
      </w:r>
    </w:p>
    <w:p w:rsidR="004969F2" w:rsidRDefault="000975E7" w:rsidP="004969F2">
      <w:pPr>
        <w:ind w:left="1440" w:hanging="720"/>
        <w:jc w:val="both"/>
        <w:rPr>
          <w:b/>
          <w:bCs w:val="0"/>
          <w:szCs w:val="24"/>
        </w:rPr>
      </w:pPr>
      <w:r>
        <w:rPr>
          <w:b/>
          <w:bCs w:val="0"/>
          <w:szCs w:val="24"/>
        </w:rPr>
        <w:t>I</w:t>
      </w:r>
      <w:r w:rsidR="007D7DF0">
        <w:rPr>
          <w:b/>
          <w:bCs w:val="0"/>
          <w:szCs w:val="24"/>
        </w:rPr>
        <w:t>V</w:t>
      </w:r>
      <w:r w:rsidR="004969F2" w:rsidRPr="00792037">
        <w:rPr>
          <w:b/>
          <w:bCs w:val="0"/>
          <w:szCs w:val="24"/>
        </w:rPr>
        <w:t>.</w:t>
      </w:r>
      <w:r w:rsidR="004969F2" w:rsidRPr="00792037">
        <w:rPr>
          <w:b/>
          <w:bCs w:val="0"/>
          <w:szCs w:val="24"/>
        </w:rPr>
        <w:tab/>
        <w:t>Public Testimony</w:t>
      </w:r>
    </w:p>
    <w:p w:rsidR="00EA7224" w:rsidRDefault="00EA7224" w:rsidP="004969F2">
      <w:pPr>
        <w:ind w:left="1440" w:hanging="720"/>
        <w:jc w:val="both"/>
        <w:rPr>
          <w:b/>
          <w:bCs w:val="0"/>
          <w:szCs w:val="24"/>
        </w:rPr>
      </w:pPr>
      <w:r>
        <w:rPr>
          <w:b/>
          <w:bCs w:val="0"/>
          <w:szCs w:val="24"/>
        </w:rPr>
        <w:t>V.</w:t>
      </w:r>
      <w:r>
        <w:rPr>
          <w:b/>
          <w:bCs w:val="0"/>
          <w:szCs w:val="24"/>
        </w:rPr>
        <w:tab/>
        <w:t>Executive Session</w:t>
      </w:r>
    </w:p>
    <w:p w:rsidR="007D7DF0" w:rsidRDefault="00097C8A">
      <w:pPr>
        <w:ind w:left="1440" w:hanging="720"/>
        <w:jc w:val="both"/>
        <w:rPr>
          <w:b/>
          <w:szCs w:val="24"/>
        </w:rPr>
      </w:pPr>
      <w:r>
        <w:rPr>
          <w:b/>
          <w:bCs w:val="0"/>
          <w:szCs w:val="24"/>
        </w:rPr>
        <w:t>V</w:t>
      </w:r>
      <w:r w:rsidR="00EA7224">
        <w:rPr>
          <w:b/>
          <w:bCs w:val="0"/>
          <w:szCs w:val="24"/>
        </w:rPr>
        <w:t>I</w:t>
      </w:r>
      <w:r w:rsidR="009058ED" w:rsidRPr="00792037">
        <w:rPr>
          <w:b/>
          <w:bCs w:val="0"/>
          <w:szCs w:val="24"/>
        </w:rPr>
        <w:t>.</w:t>
      </w:r>
      <w:r w:rsidR="009058ED" w:rsidRPr="00792037">
        <w:rPr>
          <w:b/>
          <w:bCs w:val="0"/>
          <w:szCs w:val="24"/>
        </w:rPr>
        <w:tab/>
      </w:r>
      <w:r w:rsidR="009058ED" w:rsidRPr="00792037">
        <w:rPr>
          <w:b/>
          <w:szCs w:val="24"/>
        </w:rPr>
        <w:t>Approval of the University of Alaska</w:t>
      </w:r>
      <w:r w:rsidR="000975E7">
        <w:rPr>
          <w:b/>
          <w:szCs w:val="24"/>
        </w:rPr>
        <w:t xml:space="preserve"> FY1</w:t>
      </w:r>
      <w:r w:rsidR="00EA7224">
        <w:rPr>
          <w:b/>
          <w:szCs w:val="24"/>
        </w:rPr>
        <w:t>4</w:t>
      </w:r>
      <w:r w:rsidR="009058ED" w:rsidRPr="00792037">
        <w:rPr>
          <w:b/>
          <w:szCs w:val="24"/>
        </w:rPr>
        <w:t xml:space="preserve"> O</w:t>
      </w:r>
      <w:r w:rsidR="004969F2" w:rsidRPr="00792037">
        <w:rPr>
          <w:b/>
          <w:szCs w:val="24"/>
        </w:rPr>
        <w:t>perating Budg</w:t>
      </w:r>
      <w:r w:rsidR="007D7DF0">
        <w:rPr>
          <w:b/>
          <w:szCs w:val="24"/>
        </w:rPr>
        <w:t>et Request</w:t>
      </w:r>
    </w:p>
    <w:p w:rsidR="009058ED" w:rsidRDefault="00097C8A">
      <w:pPr>
        <w:ind w:left="1440" w:hanging="720"/>
        <w:jc w:val="both"/>
        <w:rPr>
          <w:b/>
          <w:szCs w:val="24"/>
        </w:rPr>
      </w:pPr>
      <w:r>
        <w:rPr>
          <w:b/>
          <w:bCs w:val="0"/>
          <w:szCs w:val="24"/>
        </w:rPr>
        <w:t>V</w:t>
      </w:r>
      <w:r w:rsidR="006E25E8">
        <w:rPr>
          <w:b/>
          <w:bCs w:val="0"/>
          <w:szCs w:val="24"/>
        </w:rPr>
        <w:t>I</w:t>
      </w:r>
      <w:r w:rsidR="00EA7224">
        <w:rPr>
          <w:b/>
          <w:bCs w:val="0"/>
          <w:szCs w:val="24"/>
        </w:rPr>
        <w:t>I</w:t>
      </w:r>
      <w:r w:rsidR="007D7DF0" w:rsidRPr="00792037">
        <w:rPr>
          <w:b/>
          <w:bCs w:val="0"/>
          <w:szCs w:val="24"/>
        </w:rPr>
        <w:t>.</w:t>
      </w:r>
      <w:r w:rsidR="007D7DF0" w:rsidRPr="00792037">
        <w:rPr>
          <w:b/>
          <w:bCs w:val="0"/>
          <w:szCs w:val="24"/>
        </w:rPr>
        <w:tab/>
      </w:r>
      <w:r w:rsidR="007D7DF0" w:rsidRPr="00792037">
        <w:rPr>
          <w:b/>
          <w:szCs w:val="24"/>
        </w:rPr>
        <w:t>Approval of the University of Alaska</w:t>
      </w:r>
      <w:r w:rsidR="000975E7">
        <w:rPr>
          <w:b/>
          <w:szCs w:val="24"/>
        </w:rPr>
        <w:t xml:space="preserve"> FY1</w:t>
      </w:r>
      <w:r w:rsidR="00EA7224">
        <w:rPr>
          <w:b/>
          <w:szCs w:val="24"/>
        </w:rPr>
        <w:t>4</w:t>
      </w:r>
      <w:r w:rsidR="009058ED" w:rsidRPr="00792037">
        <w:rPr>
          <w:b/>
          <w:szCs w:val="24"/>
        </w:rPr>
        <w:t xml:space="preserve"> Capital Budget Request</w:t>
      </w:r>
    </w:p>
    <w:p w:rsidR="00615F0F" w:rsidRDefault="00615F0F">
      <w:pPr>
        <w:ind w:left="1440" w:hanging="720"/>
        <w:jc w:val="both"/>
        <w:rPr>
          <w:b/>
          <w:szCs w:val="24"/>
        </w:rPr>
      </w:pPr>
      <w:r>
        <w:rPr>
          <w:b/>
          <w:szCs w:val="24"/>
        </w:rPr>
        <w:t>VII</w:t>
      </w:r>
      <w:r w:rsidR="00EA7224">
        <w:rPr>
          <w:b/>
          <w:szCs w:val="24"/>
        </w:rPr>
        <w:t>I</w:t>
      </w:r>
      <w:r>
        <w:rPr>
          <w:b/>
          <w:szCs w:val="24"/>
        </w:rPr>
        <w:t>.</w:t>
      </w:r>
      <w:r>
        <w:rPr>
          <w:b/>
          <w:szCs w:val="24"/>
        </w:rPr>
        <w:tab/>
      </w:r>
      <w:r w:rsidRPr="00615F0F">
        <w:rPr>
          <w:b/>
          <w:szCs w:val="24"/>
        </w:rPr>
        <w:t>Approval of the University of Alaska 10-Year Capital Improvement Plan FY1</w:t>
      </w:r>
      <w:r w:rsidR="00462B56">
        <w:rPr>
          <w:b/>
          <w:szCs w:val="24"/>
        </w:rPr>
        <w:t>4</w:t>
      </w:r>
      <w:r w:rsidRPr="00615F0F">
        <w:rPr>
          <w:b/>
          <w:szCs w:val="24"/>
        </w:rPr>
        <w:t>-FY2</w:t>
      </w:r>
      <w:r w:rsidR="00462B56">
        <w:rPr>
          <w:b/>
          <w:szCs w:val="24"/>
        </w:rPr>
        <w:t>3</w:t>
      </w:r>
    </w:p>
    <w:p w:rsidR="007971DD" w:rsidRPr="007971DD" w:rsidRDefault="00615F0F">
      <w:pPr>
        <w:ind w:left="1440" w:hanging="720"/>
        <w:jc w:val="both"/>
        <w:rPr>
          <w:b/>
          <w:bCs w:val="0"/>
          <w:szCs w:val="24"/>
        </w:rPr>
      </w:pPr>
      <w:r>
        <w:rPr>
          <w:b/>
          <w:bCs w:val="0"/>
          <w:szCs w:val="24"/>
        </w:rPr>
        <w:t>IX</w:t>
      </w:r>
      <w:r w:rsidR="007971DD" w:rsidRPr="007971DD">
        <w:rPr>
          <w:b/>
          <w:bCs w:val="0"/>
          <w:szCs w:val="24"/>
        </w:rPr>
        <w:t>.</w:t>
      </w:r>
      <w:r w:rsidR="007971DD" w:rsidRPr="007971DD">
        <w:rPr>
          <w:b/>
          <w:bCs w:val="0"/>
          <w:szCs w:val="24"/>
        </w:rPr>
        <w:tab/>
      </w:r>
      <w:r w:rsidR="00EA7224" w:rsidRPr="00792037">
        <w:rPr>
          <w:b/>
          <w:szCs w:val="24"/>
        </w:rPr>
        <w:t>Board of Regents' Comments</w:t>
      </w:r>
    </w:p>
    <w:p w:rsidR="007971DD" w:rsidRDefault="007971DD">
      <w:pPr>
        <w:ind w:left="1440" w:hanging="720"/>
        <w:jc w:val="both"/>
        <w:rPr>
          <w:b/>
        </w:rPr>
      </w:pPr>
      <w:r w:rsidRPr="007971DD">
        <w:rPr>
          <w:b/>
          <w:bCs w:val="0"/>
          <w:szCs w:val="24"/>
        </w:rPr>
        <w:t>X.</w:t>
      </w:r>
      <w:r w:rsidRPr="007971DD">
        <w:rPr>
          <w:b/>
          <w:bCs w:val="0"/>
          <w:szCs w:val="24"/>
        </w:rPr>
        <w:tab/>
      </w:r>
      <w:r w:rsidR="00EA7224" w:rsidRPr="00EA7224">
        <w:rPr>
          <w:b/>
          <w:szCs w:val="24"/>
        </w:rPr>
        <w:t>Adjourn</w:t>
      </w:r>
    </w:p>
    <w:p w:rsidR="00896372" w:rsidRPr="00792037" w:rsidRDefault="00896372">
      <w:pPr>
        <w:ind w:left="720"/>
        <w:jc w:val="both"/>
        <w:rPr>
          <w:bCs w:val="0"/>
          <w:szCs w:val="24"/>
        </w:rPr>
      </w:pPr>
    </w:p>
    <w:p w:rsidR="00896372" w:rsidRPr="00792037" w:rsidRDefault="00896372">
      <w:pPr>
        <w:tabs>
          <w:tab w:val="left" w:pos="720"/>
          <w:tab w:val="left" w:pos="1440"/>
          <w:tab w:val="left" w:pos="1800"/>
        </w:tabs>
        <w:jc w:val="both"/>
        <w:rPr>
          <w:b/>
          <w:szCs w:val="24"/>
        </w:rPr>
      </w:pPr>
      <w:r w:rsidRPr="00792037">
        <w:rPr>
          <w:b/>
          <w:szCs w:val="24"/>
        </w:rPr>
        <w:tab/>
        <w:t>This moti</w:t>
      </w:r>
      <w:r w:rsidR="004969F2" w:rsidRPr="00792037">
        <w:rPr>
          <w:b/>
          <w:szCs w:val="24"/>
        </w:rPr>
        <w:t xml:space="preserve">on is effective </w:t>
      </w:r>
      <w:r w:rsidR="000975E7">
        <w:rPr>
          <w:b/>
          <w:szCs w:val="24"/>
        </w:rPr>
        <w:t xml:space="preserve">November </w:t>
      </w:r>
      <w:r w:rsidR="00EA7224">
        <w:rPr>
          <w:b/>
          <w:szCs w:val="24"/>
        </w:rPr>
        <w:t>7</w:t>
      </w:r>
      <w:r w:rsidR="000975E7">
        <w:rPr>
          <w:b/>
          <w:szCs w:val="24"/>
        </w:rPr>
        <w:t>, 201</w:t>
      </w:r>
      <w:r w:rsidR="00EA7224">
        <w:rPr>
          <w:b/>
          <w:szCs w:val="24"/>
        </w:rPr>
        <w:t>2</w:t>
      </w:r>
      <w:r w:rsidRPr="00792037">
        <w:rPr>
          <w:b/>
          <w:szCs w:val="24"/>
        </w:rPr>
        <w:t>."</w:t>
      </w:r>
    </w:p>
    <w:p w:rsidR="00896372" w:rsidRDefault="00896372">
      <w:pPr>
        <w:ind w:left="720"/>
        <w:jc w:val="both"/>
        <w:rPr>
          <w:szCs w:val="24"/>
        </w:rPr>
      </w:pPr>
    </w:p>
    <w:p w:rsidR="003E4A03" w:rsidRPr="006E7F83" w:rsidRDefault="003E4A03" w:rsidP="003E4A03">
      <w:pPr>
        <w:ind w:left="720" w:hanging="720"/>
        <w:jc w:val="both"/>
        <w:rPr>
          <w:b/>
        </w:rPr>
      </w:pPr>
      <w:r>
        <w:rPr>
          <w:b/>
        </w:rPr>
        <w:t>III</w:t>
      </w:r>
      <w:r w:rsidRPr="006E7F83">
        <w:rPr>
          <w:b/>
        </w:rPr>
        <w:t>.</w:t>
      </w:r>
      <w:r w:rsidRPr="006E7F83">
        <w:rPr>
          <w:b/>
        </w:rPr>
        <w:tab/>
      </w:r>
      <w:r w:rsidRPr="006E7F83">
        <w:rPr>
          <w:b/>
          <w:u w:val="single"/>
        </w:rPr>
        <w:t>Governance Report</w:t>
      </w:r>
    </w:p>
    <w:p w:rsidR="003E4A03" w:rsidRDefault="003E4A03" w:rsidP="003E4A03">
      <w:pPr>
        <w:ind w:left="720" w:hanging="720"/>
        <w:jc w:val="both"/>
      </w:pPr>
    </w:p>
    <w:p w:rsidR="003E4A03" w:rsidRDefault="003E4A03" w:rsidP="003E4A03">
      <w:pPr>
        <w:ind w:left="720" w:hanging="720"/>
        <w:jc w:val="both"/>
      </w:pPr>
      <w:r>
        <w:tab/>
      </w:r>
      <w:r w:rsidR="00EA7224">
        <w:t>Representatives from the Staff Alliance, Faculty Alliance and Coalition of Student Leaders will report on issues of importance to the faculty, staff and students at the University of Alaska. Representatives are:</w:t>
      </w:r>
    </w:p>
    <w:p w:rsidR="003E4A03" w:rsidRDefault="003E4A03" w:rsidP="003E4A03">
      <w:pPr>
        <w:ind w:left="720" w:hanging="720"/>
        <w:jc w:val="both"/>
      </w:pPr>
    </w:p>
    <w:p w:rsidR="00EA7224" w:rsidRDefault="003E4A03" w:rsidP="00EA7224">
      <w:pPr>
        <w:ind w:left="720" w:hanging="720"/>
        <w:jc w:val="both"/>
      </w:pPr>
      <w:r>
        <w:tab/>
      </w:r>
      <w:proofErr w:type="spellStart"/>
      <w:r w:rsidR="00EA7224" w:rsidRPr="0043760F">
        <w:t>Juella</w:t>
      </w:r>
      <w:proofErr w:type="spellEnd"/>
      <w:r w:rsidR="00EA7224" w:rsidRPr="0043760F">
        <w:t xml:space="preserve"> Sparks</w:t>
      </w:r>
      <w:r w:rsidR="00EA7224">
        <w:t>, Staff Alliance Chair</w:t>
      </w:r>
    </w:p>
    <w:p w:rsidR="00EA7224" w:rsidRDefault="00EA7224" w:rsidP="00EA7224">
      <w:pPr>
        <w:ind w:left="720" w:hanging="720"/>
        <w:jc w:val="both"/>
      </w:pPr>
      <w:r>
        <w:tab/>
        <w:t>Cathy Cahill, Faculty Alliance Chair</w:t>
      </w:r>
    </w:p>
    <w:p w:rsidR="00EA7224" w:rsidRDefault="00EA7224" w:rsidP="00EA7224">
      <w:pPr>
        <w:ind w:left="720" w:hanging="720"/>
        <w:jc w:val="both"/>
      </w:pPr>
      <w:r>
        <w:tab/>
      </w:r>
      <w:r w:rsidRPr="00D25AEF">
        <w:rPr>
          <w:szCs w:val="24"/>
        </w:rPr>
        <w:t>Shauna Thornton</w:t>
      </w:r>
      <w:r>
        <w:t>, Coalition of Student Leaders Speaker</w:t>
      </w:r>
    </w:p>
    <w:p w:rsidR="003A1903" w:rsidRDefault="003A1903" w:rsidP="0056134A">
      <w:pPr>
        <w:tabs>
          <w:tab w:val="right" w:pos="8640"/>
        </w:tabs>
        <w:ind w:left="720" w:hanging="720"/>
        <w:rPr>
          <w:b/>
          <w:bCs w:val="0"/>
          <w:szCs w:val="24"/>
        </w:rPr>
      </w:pPr>
    </w:p>
    <w:p w:rsidR="0056134A" w:rsidRPr="00792037" w:rsidRDefault="0056134A" w:rsidP="0056134A">
      <w:pPr>
        <w:tabs>
          <w:tab w:val="right" w:pos="8640"/>
        </w:tabs>
        <w:ind w:left="720" w:hanging="720"/>
        <w:rPr>
          <w:b/>
          <w:bCs w:val="0"/>
          <w:szCs w:val="24"/>
        </w:rPr>
      </w:pPr>
      <w:r>
        <w:rPr>
          <w:b/>
          <w:bCs w:val="0"/>
          <w:szCs w:val="24"/>
        </w:rPr>
        <w:t>IV</w:t>
      </w:r>
      <w:r w:rsidRPr="00792037">
        <w:rPr>
          <w:b/>
          <w:bCs w:val="0"/>
          <w:szCs w:val="24"/>
        </w:rPr>
        <w:t>.</w:t>
      </w:r>
      <w:r w:rsidRPr="00792037">
        <w:rPr>
          <w:b/>
          <w:bCs w:val="0"/>
          <w:szCs w:val="24"/>
        </w:rPr>
        <w:tab/>
      </w:r>
      <w:r w:rsidRPr="00792037">
        <w:rPr>
          <w:b/>
          <w:bCs w:val="0"/>
          <w:szCs w:val="24"/>
          <w:u w:val="single"/>
        </w:rPr>
        <w:t>Public Testimony</w:t>
      </w:r>
    </w:p>
    <w:p w:rsidR="0056134A" w:rsidRPr="00792037" w:rsidRDefault="0056134A" w:rsidP="0056134A">
      <w:pPr>
        <w:ind w:left="720" w:hanging="720"/>
        <w:rPr>
          <w:szCs w:val="24"/>
        </w:rPr>
      </w:pPr>
    </w:p>
    <w:p w:rsidR="0056134A" w:rsidRPr="00792037" w:rsidRDefault="0056134A" w:rsidP="0056134A">
      <w:pPr>
        <w:ind w:left="720" w:hanging="720"/>
        <w:jc w:val="both"/>
        <w:rPr>
          <w:szCs w:val="24"/>
        </w:rPr>
      </w:pPr>
      <w:r w:rsidRPr="00792037">
        <w:rPr>
          <w:bCs w:val="0"/>
          <w:szCs w:val="24"/>
        </w:rPr>
        <w:tab/>
        <w:t>Public testimony wil</w:t>
      </w:r>
      <w:r>
        <w:rPr>
          <w:bCs w:val="0"/>
          <w:szCs w:val="24"/>
        </w:rPr>
        <w:t>l be heard at approximately 9</w:t>
      </w:r>
      <w:r w:rsidRPr="00792037">
        <w:rPr>
          <w:bCs w:val="0"/>
          <w:szCs w:val="24"/>
        </w:rPr>
        <w:t>:</w:t>
      </w:r>
      <w:r w:rsidR="00462B56">
        <w:rPr>
          <w:bCs w:val="0"/>
          <w:szCs w:val="24"/>
        </w:rPr>
        <w:t>15</w:t>
      </w:r>
      <w:r w:rsidRPr="00792037">
        <w:rPr>
          <w:bCs w:val="0"/>
          <w:szCs w:val="24"/>
        </w:rPr>
        <w:t xml:space="preserve"> a.m.  </w:t>
      </w:r>
      <w:r w:rsidRPr="00792037">
        <w:rPr>
          <w:szCs w:val="24"/>
        </w:rPr>
        <w:t xml:space="preserve">Comments are limited to three minutes per individual.  </w:t>
      </w:r>
      <w:r w:rsidRPr="00792037">
        <w:rPr>
          <w:bCs w:val="0"/>
          <w:szCs w:val="24"/>
        </w:rPr>
        <w:t xml:space="preserve">The chair of the Board of Regents will determine when public testimony is closed.  </w:t>
      </w:r>
      <w:r w:rsidRPr="00792037">
        <w:rPr>
          <w:szCs w:val="24"/>
        </w:rPr>
        <w:t xml:space="preserve">Written comments are accepted and will be distributed to the Board of Regents and President </w:t>
      </w:r>
      <w:r>
        <w:rPr>
          <w:szCs w:val="24"/>
        </w:rPr>
        <w:t>Gamble</w:t>
      </w:r>
      <w:r w:rsidRPr="00792037">
        <w:rPr>
          <w:szCs w:val="24"/>
        </w:rPr>
        <w:t xml:space="preserve"> by the Board of Regents’ Office </w:t>
      </w:r>
      <w:r w:rsidRPr="00792037">
        <w:rPr>
          <w:i/>
          <w:szCs w:val="24"/>
        </w:rPr>
        <w:t>following</w:t>
      </w:r>
      <w:r w:rsidRPr="00792037">
        <w:rPr>
          <w:szCs w:val="24"/>
        </w:rPr>
        <w:t xml:space="preserve"> the meeting.</w:t>
      </w:r>
    </w:p>
    <w:p w:rsidR="003A1903" w:rsidRDefault="003A1903">
      <w:pPr>
        <w:rPr>
          <w:bCs w:val="0"/>
          <w:szCs w:val="24"/>
          <w:u w:val="single"/>
        </w:rPr>
      </w:pPr>
      <w:r>
        <w:rPr>
          <w:bCs w:val="0"/>
          <w:szCs w:val="24"/>
          <w:u w:val="single"/>
        </w:rPr>
        <w:br w:type="page"/>
      </w:r>
    </w:p>
    <w:p w:rsidR="00EA7224" w:rsidRDefault="00EA7224" w:rsidP="004969F2">
      <w:pPr>
        <w:ind w:left="720" w:hanging="720"/>
        <w:rPr>
          <w:b/>
          <w:bCs w:val="0"/>
          <w:szCs w:val="24"/>
          <w:u w:val="single"/>
        </w:rPr>
      </w:pPr>
      <w:r w:rsidRPr="00EA7224">
        <w:rPr>
          <w:b/>
          <w:bCs w:val="0"/>
          <w:szCs w:val="24"/>
        </w:rPr>
        <w:lastRenderedPageBreak/>
        <w:t>V.</w:t>
      </w:r>
      <w:r>
        <w:rPr>
          <w:b/>
          <w:bCs w:val="0"/>
          <w:szCs w:val="24"/>
        </w:rPr>
        <w:tab/>
      </w:r>
      <w:r w:rsidRPr="00EA7224">
        <w:rPr>
          <w:b/>
          <w:bCs w:val="0"/>
          <w:szCs w:val="24"/>
          <w:u w:val="single"/>
        </w:rPr>
        <w:t>Executive Session</w:t>
      </w:r>
    </w:p>
    <w:p w:rsidR="00EA7224" w:rsidRDefault="00EA7224" w:rsidP="004969F2">
      <w:pPr>
        <w:ind w:left="720" w:hanging="720"/>
        <w:rPr>
          <w:b/>
          <w:bCs w:val="0"/>
          <w:szCs w:val="24"/>
          <w:u w:val="single"/>
        </w:rPr>
      </w:pPr>
    </w:p>
    <w:p w:rsidR="00EA7224" w:rsidRPr="000162B3" w:rsidRDefault="00EA7224" w:rsidP="00EA7224">
      <w:pPr>
        <w:ind w:left="720"/>
        <w:jc w:val="both"/>
        <w:rPr>
          <w:b/>
          <w:bCs w:val="0"/>
          <w:szCs w:val="24"/>
          <w:u w:val="single"/>
        </w:rPr>
      </w:pPr>
      <w:r w:rsidRPr="000162B3">
        <w:rPr>
          <w:b/>
          <w:bCs w:val="0"/>
          <w:szCs w:val="24"/>
          <w:u w:val="single"/>
        </w:rPr>
        <w:t>MOTION</w:t>
      </w:r>
    </w:p>
    <w:p w:rsidR="00EA7224" w:rsidRPr="00792037" w:rsidRDefault="00EA7224" w:rsidP="00EA7224">
      <w:pPr>
        <w:ind w:left="720"/>
        <w:jc w:val="both"/>
        <w:rPr>
          <w:b/>
          <w:szCs w:val="24"/>
        </w:rPr>
      </w:pPr>
      <w:r w:rsidRPr="00792037">
        <w:rPr>
          <w:b/>
          <w:szCs w:val="24"/>
        </w:rPr>
        <w:t xml:space="preserve">"The Board of Regents goes into executive session at _________ Alaska Time in accordance with the provisions of AS 44.62.310 to discuss matters the immediate knowledge of which would </w:t>
      </w:r>
      <w:r w:rsidR="003A1903">
        <w:rPr>
          <w:b/>
          <w:szCs w:val="24"/>
        </w:rPr>
        <w:t>a</w:t>
      </w:r>
      <w:r w:rsidRPr="00792037">
        <w:rPr>
          <w:b/>
          <w:szCs w:val="24"/>
        </w:rPr>
        <w:t>ffect the finances of the university</w:t>
      </w:r>
      <w:r>
        <w:rPr>
          <w:b/>
          <w:szCs w:val="24"/>
        </w:rPr>
        <w:t xml:space="preserve"> related to </w:t>
      </w:r>
      <w:r w:rsidR="009F7118">
        <w:rPr>
          <w:b/>
          <w:szCs w:val="24"/>
        </w:rPr>
        <w:t xml:space="preserve">compensation and contracts. </w:t>
      </w:r>
      <w:r w:rsidRPr="00792037">
        <w:rPr>
          <w:b/>
          <w:szCs w:val="24"/>
        </w:rPr>
        <w:t xml:space="preserve">The session will include members of the Board of Regents, President </w:t>
      </w:r>
      <w:r>
        <w:rPr>
          <w:b/>
          <w:szCs w:val="24"/>
        </w:rPr>
        <w:t>Gamble</w:t>
      </w:r>
      <w:r w:rsidRPr="00792037">
        <w:rPr>
          <w:b/>
          <w:szCs w:val="24"/>
        </w:rPr>
        <w:t xml:space="preserve">, General Counsel </w:t>
      </w:r>
      <w:proofErr w:type="spellStart"/>
      <w:r>
        <w:rPr>
          <w:b/>
          <w:szCs w:val="24"/>
        </w:rPr>
        <w:t>Hostina</w:t>
      </w:r>
      <w:proofErr w:type="spellEnd"/>
      <w:r w:rsidRPr="00792037">
        <w:rPr>
          <w:b/>
          <w:szCs w:val="24"/>
        </w:rPr>
        <w:t xml:space="preserve">, and such other university staff members as the president may designate and will last approximately _____ hour(s).  Thus, the open session of the Board of Regents will resume in this room at approximately _______ Alaska Time.  This motion is effective </w:t>
      </w:r>
      <w:r>
        <w:rPr>
          <w:b/>
          <w:szCs w:val="24"/>
        </w:rPr>
        <w:t>November 7, 2012</w:t>
      </w:r>
      <w:r w:rsidRPr="00792037">
        <w:rPr>
          <w:b/>
          <w:szCs w:val="24"/>
        </w:rPr>
        <w:t>."</w:t>
      </w:r>
    </w:p>
    <w:p w:rsidR="00EA7224" w:rsidRPr="00792037" w:rsidRDefault="00EA7224" w:rsidP="00EA7224">
      <w:pPr>
        <w:ind w:left="720"/>
        <w:jc w:val="both"/>
        <w:rPr>
          <w:b/>
          <w:bCs w:val="0"/>
          <w:szCs w:val="24"/>
        </w:rPr>
      </w:pPr>
    </w:p>
    <w:p w:rsidR="00EA7224" w:rsidRPr="007D7DF0" w:rsidRDefault="00EA7224" w:rsidP="00EA7224">
      <w:pPr>
        <w:ind w:left="720"/>
        <w:jc w:val="both"/>
        <w:rPr>
          <w:i/>
          <w:sz w:val="22"/>
          <w:szCs w:val="22"/>
        </w:rPr>
      </w:pPr>
      <w:r w:rsidRPr="007D7DF0">
        <w:rPr>
          <w:i/>
          <w:sz w:val="22"/>
          <w:szCs w:val="22"/>
        </w:rPr>
        <w:t>(To be announced at conclusion of executive session)</w:t>
      </w:r>
    </w:p>
    <w:p w:rsidR="00EA7224" w:rsidRPr="007D7DF0" w:rsidRDefault="00EA7224" w:rsidP="00EA7224">
      <w:pPr>
        <w:ind w:left="720"/>
        <w:jc w:val="both"/>
        <w:rPr>
          <w:sz w:val="22"/>
          <w:szCs w:val="22"/>
        </w:rPr>
      </w:pPr>
      <w:r w:rsidRPr="007D7DF0">
        <w:rPr>
          <w:sz w:val="22"/>
          <w:szCs w:val="22"/>
        </w:rPr>
        <w:t xml:space="preserve">The Board of Regents concluded an executive session at _____ Alaska Time in accordance with AS 44.62.310 discussing matters the immediate knowledge of which would </w:t>
      </w:r>
      <w:r w:rsidR="003A1903">
        <w:rPr>
          <w:sz w:val="22"/>
          <w:szCs w:val="22"/>
        </w:rPr>
        <w:t>a</w:t>
      </w:r>
      <w:r w:rsidRPr="007D7DF0">
        <w:rPr>
          <w:sz w:val="22"/>
          <w:szCs w:val="22"/>
        </w:rPr>
        <w:t>ffect the finances of the university</w:t>
      </w:r>
      <w:r w:rsidR="009F7118">
        <w:rPr>
          <w:sz w:val="22"/>
          <w:szCs w:val="22"/>
        </w:rPr>
        <w:t>.</w:t>
      </w:r>
      <w:r w:rsidRPr="007D7DF0">
        <w:rPr>
          <w:sz w:val="22"/>
          <w:szCs w:val="22"/>
        </w:rPr>
        <w:t xml:space="preserve"> The session included members of the Board of Regents, President Gamble, General Counsel </w:t>
      </w:r>
      <w:proofErr w:type="spellStart"/>
      <w:r>
        <w:rPr>
          <w:sz w:val="22"/>
          <w:szCs w:val="22"/>
        </w:rPr>
        <w:t>Hostina</w:t>
      </w:r>
      <w:proofErr w:type="spellEnd"/>
      <w:r w:rsidRPr="007D7DF0">
        <w:rPr>
          <w:sz w:val="22"/>
          <w:szCs w:val="22"/>
        </w:rPr>
        <w:t>, and other university staff members designated by the president and lasted approximately ______ hour(s).</w:t>
      </w:r>
    </w:p>
    <w:p w:rsidR="00EA7224" w:rsidRPr="00792037" w:rsidRDefault="00EA7224" w:rsidP="004969F2">
      <w:pPr>
        <w:ind w:left="720" w:hanging="720"/>
        <w:rPr>
          <w:bCs w:val="0"/>
          <w:szCs w:val="24"/>
          <w:u w:val="single"/>
        </w:rPr>
      </w:pPr>
    </w:p>
    <w:p w:rsidR="00FD1E4E" w:rsidRDefault="00097C8A" w:rsidP="00615F0F">
      <w:pPr>
        <w:tabs>
          <w:tab w:val="right" w:pos="9360"/>
        </w:tabs>
        <w:ind w:left="720" w:hanging="720"/>
        <w:jc w:val="both"/>
        <w:rPr>
          <w:szCs w:val="24"/>
        </w:rPr>
      </w:pPr>
      <w:r>
        <w:rPr>
          <w:b/>
          <w:szCs w:val="24"/>
        </w:rPr>
        <w:t>V</w:t>
      </w:r>
      <w:r w:rsidR="00EA7224">
        <w:rPr>
          <w:b/>
          <w:szCs w:val="24"/>
        </w:rPr>
        <w:t>I</w:t>
      </w:r>
      <w:r w:rsidR="00310A00" w:rsidRPr="00792037">
        <w:rPr>
          <w:b/>
          <w:szCs w:val="24"/>
        </w:rPr>
        <w:t>.</w:t>
      </w:r>
      <w:r w:rsidR="00310A00" w:rsidRPr="00792037">
        <w:rPr>
          <w:b/>
          <w:szCs w:val="24"/>
        </w:rPr>
        <w:tab/>
      </w:r>
      <w:r w:rsidR="00FD1E4E" w:rsidRPr="00792037">
        <w:rPr>
          <w:b/>
          <w:szCs w:val="24"/>
          <w:u w:val="single"/>
        </w:rPr>
        <w:t xml:space="preserve">Approval </w:t>
      </w:r>
      <w:r>
        <w:rPr>
          <w:b/>
          <w:szCs w:val="24"/>
          <w:u w:val="single"/>
        </w:rPr>
        <w:t>of the University of Alaska FY1</w:t>
      </w:r>
      <w:r w:rsidR="00EA7224">
        <w:rPr>
          <w:b/>
          <w:szCs w:val="24"/>
          <w:u w:val="single"/>
        </w:rPr>
        <w:t>4</w:t>
      </w:r>
      <w:r w:rsidR="00FD1E4E" w:rsidRPr="00792037">
        <w:rPr>
          <w:b/>
          <w:szCs w:val="24"/>
          <w:u w:val="single"/>
        </w:rPr>
        <w:t xml:space="preserve"> Operating Budget</w:t>
      </w:r>
      <w:r w:rsidR="004969F2" w:rsidRPr="00792037">
        <w:rPr>
          <w:b/>
          <w:szCs w:val="24"/>
          <w:u w:val="single"/>
        </w:rPr>
        <w:t xml:space="preserve"> Request</w:t>
      </w:r>
      <w:r w:rsidR="00615F0F" w:rsidRPr="00615F0F">
        <w:rPr>
          <w:szCs w:val="24"/>
        </w:rPr>
        <w:tab/>
      </w:r>
      <w:r w:rsidR="007D7DF0">
        <w:rPr>
          <w:szCs w:val="24"/>
        </w:rPr>
        <w:t>Reference 1</w:t>
      </w:r>
    </w:p>
    <w:p w:rsidR="00615F0F" w:rsidRPr="00615F0F" w:rsidRDefault="00615F0F" w:rsidP="00615F0F">
      <w:pPr>
        <w:tabs>
          <w:tab w:val="right" w:pos="9360"/>
        </w:tabs>
        <w:ind w:left="720" w:hanging="720"/>
        <w:jc w:val="both"/>
        <w:rPr>
          <w:b/>
          <w:szCs w:val="24"/>
          <w:u w:val="single"/>
        </w:rPr>
      </w:pPr>
    </w:p>
    <w:p w:rsidR="00055D9C" w:rsidRPr="00792037" w:rsidRDefault="00055D9C" w:rsidP="00055D9C">
      <w:pPr>
        <w:ind w:left="720"/>
        <w:jc w:val="both"/>
        <w:rPr>
          <w:bCs w:val="0"/>
          <w:szCs w:val="24"/>
        </w:rPr>
      </w:pPr>
      <w:r w:rsidRPr="00792037">
        <w:rPr>
          <w:bCs w:val="0"/>
          <w:szCs w:val="24"/>
        </w:rPr>
        <w:t>The President recommends that:</w:t>
      </w:r>
    </w:p>
    <w:p w:rsidR="00055D9C" w:rsidRPr="00792037" w:rsidRDefault="00055D9C" w:rsidP="00055D9C">
      <w:pPr>
        <w:ind w:left="720"/>
        <w:jc w:val="both"/>
        <w:rPr>
          <w:bCs w:val="0"/>
          <w:szCs w:val="24"/>
        </w:rPr>
      </w:pPr>
    </w:p>
    <w:p w:rsidR="00055D9C" w:rsidRPr="00792037" w:rsidRDefault="00FE05E5" w:rsidP="00055D9C">
      <w:pPr>
        <w:ind w:left="720"/>
        <w:jc w:val="both"/>
        <w:rPr>
          <w:b/>
          <w:bCs w:val="0"/>
          <w:szCs w:val="24"/>
          <w:u w:val="single"/>
        </w:rPr>
      </w:pPr>
      <w:r>
        <w:rPr>
          <w:b/>
          <w:bCs w:val="0"/>
          <w:szCs w:val="24"/>
          <w:u w:val="single"/>
        </w:rPr>
        <w:t>MOTION</w:t>
      </w:r>
    </w:p>
    <w:p w:rsidR="00055D9C" w:rsidRPr="00792037" w:rsidRDefault="00055D9C" w:rsidP="00055D9C">
      <w:pPr>
        <w:ind w:left="720"/>
        <w:jc w:val="both"/>
        <w:rPr>
          <w:b/>
          <w:szCs w:val="24"/>
        </w:rPr>
      </w:pPr>
      <w:r w:rsidRPr="00792037">
        <w:rPr>
          <w:b/>
          <w:szCs w:val="24"/>
        </w:rPr>
        <w:t>“The Boar</w:t>
      </w:r>
      <w:r w:rsidR="00FA755A">
        <w:rPr>
          <w:b/>
          <w:szCs w:val="24"/>
        </w:rPr>
        <w:t>d of Regents approves the FY</w:t>
      </w:r>
      <w:r w:rsidR="00097C8A">
        <w:rPr>
          <w:b/>
          <w:szCs w:val="24"/>
        </w:rPr>
        <w:t>1</w:t>
      </w:r>
      <w:r w:rsidR="00EA7224">
        <w:rPr>
          <w:b/>
          <w:szCs w:val="24"/>
        </w:rPr>
        <w:t>4</w:t>
      </w:r>
      <w:r w:rsidRPr="00792037">
        <w:rPr>
          <w:b/>
          <w:szCs w:val="24"/>
        </w:rPr>
        <w:t xml:space="preserve"> operating budget request in accordance with the plan as presented.  This motion is effective </w:t>
      </w:r>
      <w:r w:rsidR="00097C8A">
        <w:rPr>
          <w:b/>
          <w:szCs w:val="24"/>
        </w:rPr>
        <w:t xml:space="preserve">November </w:t>
      </w:r>
      <w:r w:rsidR="00EA7224">
        <w:rPr>
          <w:b/>
          <w:szCs w:val="24"/>
        </w:rPr>
        <w:t>7</w:t>
      </w:r>
      <w:r w:rsidR="00097C8A">
        <w:rPr>
          <w:b/>
          <w:szCs w:val="24"/>
        </w:rPr>
        <w:t>, 201</w:t>
      </w:r>
      <w:r w:rsidR="00EA7224">
        <w:rPr>
          <w:b/>
          <w:szCs w:val="24"/>
        </w:rPr>
        <w:t>2</w:t>
      </w:r>
      <w:r w:rsidRPr="00792037">
        <w:rPr>
          <w:b/>
          <w:szCs w:val="24"/>
        </w:rPr>
        <w:t>.”</w:t>
      </w:r>
    </w:p>
    <w:p w:rsidR="00055D9C" w:rsidRPr="00792037" w:rsidRDefault="00055D9C" w:rsidP="00055D9C">
      <w:pPr>
        <w:rPr>
          <w:szCs w:val="24"/>
        </w:rPr>
      </w:pPr>
    </w:p>
    <w:p w:rsidR="00055D9C" w:rsidRPr="008A02E2" w:rsidRDefault="00055D9C" w:rsidP="00055D9C">
      <w:pPr>
        <w:ind w:left="720"/>
        <w:jc w:val="both"/>
        <w:rPr>
          <w:szCs w:val="24"/>
        </w:rPr>
      </w:pPr>
      <w:r w:rsidRPr="008A02E2">
        <w:rPr>
          <w:szCs w:val="24"/>
        </w:rPr>
        <w:t>POLICY CITATION</w:t>
      </w:r>
    </w:p>
    <w:p w:rsidR="00055D9C" w:rsidRPr="008A02E2" w:rsidRDefault="00055D9C" w:rsidP="00055D9C">
      <w:pPr>
        <w:tabs>
          <w:tab w:val="right" w:pos="8640"/>
        </w:tabs>
        <w:ind w:left="720" w:hanging="720"/>
        <w:jc w:val="both"/>
        <w:rPr>
          <w:szCs w:val="24"/>
        </w:rPr>
      </w:pPr>
      <w:r w:rsidRPr="008A02E2">
        <w:rPr>
          <w:szCs w:val="24"/>
        </w:rPr>
        <w:tab/>
        <w:t xml:space="preserve">Regents' Policy 05.01.01.A. – Budget Policy, states, </w:t>
      </w:r>
      <w:r w:rsidRPr="008A02E2">
        <w:rPr>
          <w:bCs w:val="0"/>
          <w:szCs w:val="24"/>
        </w:rPr>
        <w:t>"</w:t>
      </w:r>
      <w:r w:rsidRPr="008A02E2">
        <w:rPr>
          <w:szCs w:val="24"/>
        </w:rPr>
        <w:t xml:space="preserve">The budget of the </w:t>
      </w:r>
      <w:r w:rsidR="008A02E2" w:rsidRPr="008A02E2">
        <w:rPr>
          <w:szCs w:val="24"/>
        </w:rPr>
        <w:t>u</w:t>
      </w:r>
      <w:r w:rsidRPr="008A02E2">
        <w:rPr>
          <w:szCs w:val="24"/>
        </w:rPr>
        <w:t>niversity represents an annual operating plan stated in fiscal terms. All budgetary requests shall be adopted by the board prior to submittal to the Office of the Governor or the legislature."</w:t>
      </w:r>
    </w:p>
    <w:p w:rsidR="00615F0F" w:rsidRPr="008A02E2" w:rsidRDefault="00615F0F" w:rsidP="00615F0F">
      <w:pPr>
        <w:ind w:left="720"/>
        <w:jc w:val="both"/>
      </w:pPr>
    </w:p>
    <w:p w:rsidR="00615F0F" w:rsidRPr="008A02E2" w:rsidRDefault="00615F0F" w:rsidP="00615F0F">
      <w:pPr>
        <w:ind w:left="720"/>
        <w:jc w:val="both"/>
      </w:pPr>
      <w:r w:rsidRPr="008A02E2">
        <w:t>RATIONALE/RECOMMENDATION</w:t>
      </w:r>
    </w:p>
    <w:p w:rsidR="00615F0F" w:rsidRPr="008A02E2" w:rsidRDefault="00615F0F" w:rsidP="00615F0F">
      <w:pPr>
        <w:tabs>
          <w:tab w:val="left" w:pos="180"/>
        </w:tabs>
        <w:ind w:left="720"/>
        <w:jc w:val="both"/>
      </w:pPr>
      <w:r w:rsidRPr="008A02E2">
        <w:t xml:space="preserve">Associate Vice President </w:t>
      </w:r>
      <w:proofErr w:type="spellStart"/>
      <w:r w:rsidRPr="008A02E2">
        <w:t>Rizk</w:t>
      </w:r>
      <w:proofErr w:type="spellEnd"/>
      <w:r w:rsidRPr="008A02E2">
        <w:t xml:space="preserve"> will provide an in-depth review of UA’s FY1</w:t>
      </w:r>
      <w:r w:rsidR="008A02E2" w:rsidRPr="008A02E2">
        <w:t>4</w:t>
      </w:r>
      <w:r w:rsidRPr="008A02E2">
        <w:t xml:space="preserve"> Operating Budget Request. During the presentation, changes from the previous drafts will also be discussed.  </w:t>
      </w:r>
      <w:r w:rsidRPr="008250D0">
        <w:t>Reference 1</w:t>
      </w:r>
      <w:r w:rsidRPr="008A02E2">
        <w:rPr>
          <w:b/>
        </w:rPr>
        <w:t xml:space="preserve"> </w:t>
      </w:r>
      <w:r w:rsidRPr="008A02E2">
        <w:t>provides details for the proposed FY1</w:t>
      </w:r>
      <w:r w:rsidR="008A02E2" w:rsidRPr="008A02E2">
        <w:t>4</w:t>
      </w:r>
      <w:r w:rsidRPr="008A02E2">
        <w:t xml:space="preserve"> </w:t>
      </w:r>
      <w:r w:rsidR="008A02E2" w:rsidRPr="008A02E2">
        <w:t>o</w:t>
      </w:r>
      <w:r w:rsidRPr="008A02E2">
        <w:t xml:space="preserve">perating </w:t>
      </w:r>
      <w:r w:rsidR="008A02E2" w:rsidRPr="008A02E2">
        <w:t>b</w:t>
      </w:r>
      <w:r w:rsidRPr="008A02E2">
        <w:t xml:space="preserve">udget </w:t>
      </w:r>
      <w:r w:rsidR="008A02E2" w:rsidRPr="008A02E2">
        <w:t>r</w:t>
      </w:r>
      <w:r w:rsidRPr="008A02E2">
        <w:t xml:space="preserve">equest. </w:t>
      </w:r>
    </w:p>
    <w:p w:rsidR="008A02E2" w:rsidRDefault="008A02E2"/>
    <w:p w:rsidR="00615F0F" w:rsidRDefault="00615F0F" w:rsidP="00615F0F">
      <w:pPr>
        <w:tabs>
          <w:tab w:val="right" w:pos="9360"/>
        </w:tabs>
        <w:ind w:left="720" w:hanging="720"/>
        <w:jc w:val="both"/>
        <w:rPr>
          <w:szCs w:val="24"/>
        </w:rPr>
      </w:pPr>
      <w:r w:rsidRPr="00615F0F">
        <w:rPr>
          <w:b/>
          <w:szCs w:val="24"/>
        </w:rPr>
        <w:t>VI</w:t>
      </w:r>
      <w:r w:rsidR="00EA7224">
        <w:rPr>
          <w:b/>
          <w:szCs w:val="24"/>
        </w:rPr>
        <w:t>I</w:t>
      </w:r>
      <w:r w:rsidRPr="00615F0F">
        <w:rPr>
          <w:b/>
          <w:szCs w:val="24"/>
        </w:rPr>
        <w:t>.</w:t>
      </w:r>
      <w:r w:rsidRPr="00615F0F">
        <w:rPr>
          <w:b/>
          <w:szCs w:val="24"/>
        </w:rPr>
        <w:tab/>
      </w:r>
      <w:r w:rsidRPr="000C7B1B">
        <w:rPr>
          <w:b/>
          <w:szCs w:val="24"/>
          <w:u w:val="single"/>
        </w:rPr>
        <w:t>Approval of the University of Alaska FY</w:t>
      </w:r>
      <w:r>
        <w:rPr>
          <w:b/>
          <w:szCs w:val="24"/>
          <w:u w:val="single"/>
        </w:rPr>
        <w:t>1</w:t>
      </w:r>
      <w:r w:rsidR="00EA7224">
        <w:rPr>
          <w:b/>
          <w:szCs w:val="24"/>
          <w:u w:val="single"/>
        </w:rPr>
        <w:t>4</w:t>
      </w:r>
      <w:r w:rsidRPr="000C7B1B">
        <w:rPr>
          <w:b/>
          <w:szCs w:val="24"/>
          <w:u w:val="single"/>
        </w:rPr>
        <w:t xml:space="preserve"> Capital Budget Request</w:t>
      </w:r>
      <w:r w:rsidRPr="00615F0F">
        <w:rPr>
          <w:szCs w:val="24"/>
        </w:rPr>
        <w:tab/>
        <w:t>Reference 2</w:t>
      </w:r>
    </w:p>
    <w:p w:rsidR="00615F0F" w:rsidRPr="004B58B1" w:rsidRDefault="00615F0F" w:rsidP="004B58B1">
      <w:pPr>
        <w:tabs>
          <w:tab w:val="right" w:pos="9360"/>
        </w:tabs>
        <w:ind w:left="720"/>
        <w:jc w:val="both"/>
        <w:rPr>
          <w:szCs w:val="24"/>
        </w:rPr>
      </w:pPr>
    </w:p>
    <w:p w:rsidR="00615F0F" w:rsidRPr="00615F0F" w:rsidRDefault="00615F0F" w:rsidP="00615F0F">
      <w:pPr>
        <w:tabs>
          <w:tab w:val="right" w:pos="9000"/>
        </w:tabs>
        <w:ind w:left="720"/>
        <w:jc w:val="both"/>
        <w:rPr>
          <w:szCs w:val="24"/>
        </w:rPr>
      </w:pPr>
      <w:r w:rsidRPr="00615F0F">
        <w:rPr>
          <w:szCs w:val="24"/>
        </w:rPr>
        <w:t>The President recommends that:</w:t>
      </w:r>
    </w:p>
    <w:p w:rsidR="00615F0F" w:rsidRPr="00615F0F" w:rsidRDefault="00615F0F" w:rsidP="00615F0F">
      <w:pPr>
        <w:tabs>
          <w:tab w:val="right" w:pos="9000"/>
        </w:tabs>
        <w:ind w:left="720"/>
        <w:jc w:val="both"/>
        <w:rPr>
          <w:szCs w:val="24"/>
        </w:rPr>
      </w:pPr>
    </w:p>
    <w:p w:rsidR="00615F0F" w:rsidRPr="000C7B1B" w:rsidRDefault="00615F0F" w:rsidP="00615F0F">
      <w:pPr>
        <w:ind w:left="720"/>
        <w:jc w:val="both"/>
        <w:rPr>
          <w:b/>
          <w:bCs w:val="0"/>
          <w:u w:val="single"/>
        </w:rPr>
      </w:pPr>
      <w:r>
        <w:rPr>
          <w:b/>
          <w:bCs w:val="0"/>
          <w:u w:val="single"/>
        </w:rPr>
        <w:t>MOTION</w:t>
      </w:r>
    </w:p>
    <w:p w:rsidR="00615F0F" w:rsidRPr="000C7B1B" w:rsidRDefault="00615F0F" w:rsidP="00615F0F">
      <w:pPr>
        <w:ind w:left="720"/>
        <w:jc w:val="both"/>
        <w:rPr>
          <w:b/>
        </w:rPr>
      </w:pPr>
      <w:r w:rsidRPr="000C7B1B">
        <w:rPr>
          <w:b/>
        </w:rPr>
        <w:t>“The Bo</w:t>
      </w:r>
      <w:r w:rsidR="00FA755A">
        <w:rPr>
          <w:b/>
        </w:rPr>
        <w:t>ard of Regents approves the FY</w:t>
      </w:r>
      <w:r w:rsidRPr="000C7B1B">
        <w:rPr>
          <w:b/>
        </w:rPr>
        <w:t>1</w:t>
      </w:r>
      <w:r w:rsidR="00EA7224">
        <w:rPr>
          <w:b/>
        </w:rPr>
        <w:t>4</w:t>
      </w:r>
      <w:r w:rsidRPr="000C7B1B">
        <w:rPr>
          <w:b/>
        </w:rPr>
        <w:t xml:space="preserve"> capital budget request in accordance with the plan as presented</w:t>
      </w:r>
      <w:r w:rsidR="008A02E2">
        <w:rPr>
          <w:b/>
        </w:rPr>
        <w:t>.</w:t>
      </w:r>
      <w:r w:rsidRPr="000C7B1B">
        <w:rPr>
          <w:b/>
        </w:rPr>
        <w:t xml:space="preserve">  This motion is effective November</w:t>
      </w:r>
      <w:r>
        <w:rPr>
          <w:b/>
        </w:rPr>
        <w:t xml:space="preserve"> </w:t>
      </w:r>
      <w:r w:rsidR="00EA7224">
        <w:rPr>
          <w:b/>
        </w:rPr>
        <w:t>7</w:t>
      </w:r>
      <w:r w:rsidRPr="000C7B1B">
        <w:rPr>
          <w:b/>
        </w:rPr>
        <w:t>, 201</w:t>
      </w:r>
      <w:r w:rsidR="00EA7224">
        <w:rPr>
          <w:b/>
        </w:rPr>
        <w:t>2</w:t>
      </w:r>
      <w:r w:rsidRPr="000C7B1B">
        <w:rPr>
          <w:b/>
        </w:rPr>
        <w:t>.”</w:t>
      </w:r>
    </w:p>
    <w:p w:rsidR="008250D0" w:rsidRDefault="008250D0">
      <w:r>
        <w:br w:type="page"/>
      </w:r>
    </w:p>
    <w:p w:rsidR="00615F0F" w:rsidRPr="008A02E2" w:rsidRDefault="00615F0F" w:rsidP="00615F0F">
      <w:pPr>
        <w:ind w:left="720"/>
        <w:jc w:val="both"/>
      </w:pPr>
      <w:r w:rsidRPr="008A02E2">
        <w:lastRenderedPageBreak/>
        <w:t>POLICY CITATION</w:t>
      </w:r>
    </w:p>
    <w:p w:rsidR="00615F0F" w:rsidRPr="008A02E2" w:rsidRDefault="00615F0F" w:rsidP="00615F0F">
      <w:pPr>
        <w:tabs>
          <w:tab w:val="right" w:pos="8640"/>
        </w:tabs>
        <w:ind w:left="720" w:hanging="720"/>
        <w:jc w:val="both"/>
      </w:pPr>
      <w:r w:rsidRPr="008A02E2">
        <w:tab/>
        <w:t xml:space="preserve">Regents' Policy 05.01.010.A. – Budget Policy, states, </w:t>
      </w:r>
      <w:r w:rsidRPr="008A02E2">
        <w:rPr>
          <w:bCs w:val="0"/>
        </w:rPr>
        <w:t>"</w:t>
      </w:r>
      <w:r w:rsidRPr="008A02E2">
        <w:t>The budget of the university represents an annual operating plan stated in fiscal terms. All budgetary requests shall be adopted by the board prior to submittal to the Office of the Governor or the legislature."</w:t>
      </w:r>
    </w:p>
    <w:p w:rsidR="00615F0F" w:rsidRPr="00895ABF" w:rsidRDefault="00615F0F" w:rsidP="00615F0F">
      <w:pPr>
        <w:ind w:left="720"/>
        <w:jc w:val="both"/>
      </w:pPr>
    </w:p>
    <w:p w:rsidR="00615F0F" w:rsidRPr="00895ABF" w:rsidRDefault="00615F0F" w:rsidP="00615F0F">
      <w:pPr>
        <w:ind w:left="720"/>
        <w:jc w:val="both"/>
      </w:pPr>
      <w:r w:rsidRPr="00895ABF">
        <w:t>RATIONALE/RECOMMENDATION</w:t>
      </w:r>
    </w:p>
    <w:p w:rsidR="00615F0F" w:rsidRPr="00895ABF" w:rsidRDefault="00615F0F" w:rsidP="00615F0F">
      <w:pPr>
        <w:tabs>
          <w:tab w:val="left" w:pos="180"/>
        </w:tabs>
        <w:ind w:left="720"/>
        <w:jc w:val="both"/>
      </w:pPr>
      <w:r w:rsidRPr="00895ABF">
        <w:t>Associate Vice President</w:t>
      </w:r>
      <w:r w:rsidR="008250D0">
        <w:t>s</w:t>
      </w:r>
      <w:r w:rsidRPr="00895ABF">
        <w:t xml:space="preserve"> </w:t>
      </w:r>
      <w:proofErr w:type="spellStart"/>
      <w:r w:rsidRPr="00895ABF">
        <w:t>Rizk</w:t>
      </w:r>
      <w:proofErr w:type="spellEnd"/>
      <w:r w:rsidRPr="00895ABF">
        <w:t xml:space="preserve"> and Duke will provide an in-depth review of UA’s FY1</w:t>
      </w:r>
      <w:r w:rsidR="00895ABF" w:rsidRPr="00895ABF">
        <w:t>4</w:t>
      </w:r>
      <w:r w:rsidRPr="00895ABF">
        <w:t xml:space="preserve"> Capital Budget Request. During the presentation, changes from the previous drafts will also be discussed.  </w:t>
      </w:r>
      <w:r w:rsidRPr="008250D0">
        <w:t>Reference 2</w:t>
      </w:r>
      <w:r w:rsidRPr="00895ABF">
        <w:t xml:space="preserve"> provides details of the proposed FY1</w:t>
      </w:r>
      <w:r w:rsidR="00895ABF" w:rsidRPr="00895ABF">
        <w:t>4</w:t>
      </w:r>
      <w:r w:rsidRPr="00895ABF">
        <w:t xml:space="preserve"> </w:t>
      </w:r>
      <w:r w:rsidR="00895ABF" w:rsidRPr="00895ABF">
        <w:t>c</w:t>
      </w:r>
      <w:r w:rsidRPr="00895ABF">
        <w:t xml:space="preserve">apital </w:t>
      </w:r>
      <w:r w:rsidR="00895ABF" w:rsidRPr="00895ABF">
        <w:t>b</w:t>
      </w:r>
      <w:r w:rsidRPr="00895ABF">
        <w:t xml:space="preserve">udget </w:t>
      </w:r>
      <w:r w:rsidR="00895ABF" w:rsidRPr="00895ABF">
        <w:t>r</w:t>
      </w:r>
      <w:r w:rsidRPr="00895ABF">
        <w:t>eques</w:t>
      </w:r>
      <w:r w:rsidR="00EB50D2">
        <w:t>t.</w:t>
      </w:r>
    </w:p>
    <w:p w:rsidR="00615F0F" w:rsidRPr="00895ABF" w:rsidRDefault="00615F0F" w:rsidP="00615F0F">
      <w:pPr>
        <w:tabs>
          <w:tab w:val="left" w:pos="180"/>
        </w:tabs>
        <w:ind w:left="720"/>
        <w:jc w:val="both"/>
      </w:pPr>
    </w:p>
    <w:p w:rsidR="00615F0F" w:rsidRPr="00DB53EB" w:rsidRDefault="00615F0F" w:rsidP="00615F0F">
      <w:pPr>
        <w:tabs>
          <w:tab w:val="right" w:pos="9360"/>
        </w:tabs>
        <w:ind w:left="720" w:hanging="720"/>
        <w:jc w:val="both"/>
        <w:rPr>
          <w:b/>
          <w:u w:val="single"/>
        </w:rPr>
      </w:pPr>
      <w:r w:rsidRPr="00615F0F">
        <w:rPr>
          <w:b/>
          <w:szCs w:val="24"/>
        </w:rPr>
        <w:t>VII</w:t>
      </w:r>
      <w:r w:rsidR="00EA7224">
        <w:rPr>
          <w:b/>
          <w:szCs w:val="24"/>
        </w:rPr>
        <w:t>I</w:t>
      </w:r>
      <w:r w:rsidRPr="00615F0F">
        <w:rPr>
          <w:b/>
          <w:szCs w:val="24"/>
        </w:rPr>
        <w:t>.</w:t>
      </w:r>
      <w:r w:rsidRPr="00615F0F">
        <w:rPr>
          <w:b/>
          <w:szCs w:val="24"/>
        </w:rPr>
        <w:tab/>
      </w:r>
      <w:r>
        <w:rPr>
          <w:b/>
          <w:szCs w:val="24"/>
          <w:u w:val="single"/>
        </w:rPr>
        <w:t>Approval of the University of Alaska 10-Year Capital Improvement Plan FY1</w:t>
      </w:r>
      <w:r w:rsidR="00EA7224">
        <w:rPr>
          <w:b/>
          <w:szCs w:val="24"/>
          <w:u w:val="single"/>
        </w:rPr>
        <w:t>4</w:t>
      </w:r>
      <w:r>
        <w:rPr>
          <w:b/>
          <w:szCs w:val="24"/>
          <w:u w:val="single"/>
        </w:rPr>
        <w:t>-FY2</w:t>
      </w:r>
      <w:r w:rsidR="00EA7224">
        <w:rPr>
          <w:b/>
          <w:szCs w:val="24"/>
          <w:u w:val="single"/>
        </w:rPr>
        <w:t>3</w:t>
      </w:r>
      <w:r>
        <w:rPr>
          <w:szCs w:val="24"/>
        </w:rPr>
        <w:tab/>
        <w:t>Reference 2</w:t>
      </w:r>
    </w:p>
    <w:p w:rsidR="00615F0F" w:rsidRPr="00CB0BFB" w:rsidRDefault="00615F0F" w:rsidP="00615F0F">
      <w:pPr>
        <w:ind w:left="1440"/>
        <w:jc w:val="both"/>
      </w:pPr>
    </w:p>
    <w:p w:rsidR="00615F0F" w:rsidRPr="006D41C3" w:rsidRDefault="00615F0F" w:rsidP="00615F0F">
      <w:pPr>
        <w:ind w:left="720"/>
        <w:jc w:val="both"/>
        <w:rPr>
          <w:bCs w:val="0"/>
        </w:rPr>
      </w:pPr>
      <w:r w:rsidRPr="006D41C3">
        <w:rPr>
          <w:bCs w:val="0"/>
        </w:rPr>
        <w:t>The President recommends that:</w:t>
      </w:r>
    </w:p>
    <w:p w:rsidR="00615F0F" w:rsidRDefault="00615F0F" w:rsidP="00615F0F">
      <w:pPr>
        <w:jc w:val="both"/>
      </w:pPr>
    </w:p>
    <w:p w:rsidR="00615F0F" w:rsidRPr="002E660D" w:rsidRDefault="00615F0F" w:rsidP="00615F0F">
      <w:pPr>
        <w:ind w:left="720"/>
        <w:jc w:val="both"/>
        <w:rPr>
          <w:b/>
          <w:u w:val="single"/>
        </w:rPr>
      </w:pPr>
      <w:r w:rsidRPr="002E660D">
        <w:rPr>
          <w:b/>
          <w:u w:val="single"/>
        </w:rPr>
        <w:t>MOTION</w:t>
      </w:r>
    </w:p>
    <w:p w:rsidR="00615F0F" w:rsidRPr="00CB0BFB" w:rsidRDefault="00615F0F" w:rsidP="00615F0F">
      <w:pPr>
        <w:ind w:left="720"/>
        <w:jc w:val="both"/>
      </w:pPr>
      <w:r w:rsidRPr="002E660D">
        <w:rPr>
          <w:b/>
        </w:rPr>
        <w:t>“</w:t>
      </w:r>
      <w:r>
        <w:rPr>
          <w:b/>
        </w:rPr>
        <w:t xml:space="preserve">The Board of Regents </w:t>
      </w:r>
      <w:r w:rsidRPr="00CB0BFB">
        <w:rPr>
          <w:b/>
        </w:rPr>
        <w:t>approves th</w:t>
      </w:r>
      <w:r>
        <w:rPr>
          <w:b/>
        </w:rPr>
        <w:t>e 10-Year Capital Improvement Plan for FY1</w:t>
      </w:r>
      <w:r w:rsidR="00EA7224">
        <w:rPr>
          <w:b/>
        </w:rPr>
        <w:t>4</w:t>
      </w:r>
      <w:r w:rsidRPr="00CB0BFB">
        <w:rPr>
          <w:b/>
        </w:rPr>
        <w:t>-FY</w:t>
      </w:r>
      <w:r>
        <w:rPr>
          <w:b/>
        </w:rPr>
        <w:t>2</w:t>
      </w:r>
      <w:r w:rsidR="00EA7224">
        <w:rPr>
          <w:b/>
        </w:rPr>
        <w:t>3</w:t>
      </w:r>
      <w:r w:rsidRPr="00CB0BFB">
        <w:rPr>
          <w:b/>
        </w:rPr>
        <w:t xml:space="preserve">.  This motion is effective </w:t>
      </w:r>
      <w:r w:rsidRPr="000C7B1B">
        <w:rPr>
          <w:b/>
        </w:rPr>
        <w:t>November</w:t>
      </w:r>
      <w:r>
        <w:rPr>
          <w:b/>
        </w:rPr>
        <w:t xml:space="preserve"> </w:t>
      </w:r>
      <w:r w:rsidR="00EA7224">
        <w:rPr>
          <w:b/>
        </w:rPr>
        <w:t>7</w:t>
      </w:r>
      <w:r w:rsidRPr="000C7B1B">
        <w:rPr>
          <w:b/>
        </w:rPr>
        <w:t>, 201</w:t>
      </w:r>
      <w:r w:rsidR="00EA7224">
        <w:rPr>
          <w:b/>
        </w:rPr>
        <w:t>2</w:t>
      </w:r>
      <w:r w:rsidRPr="00CB0BFB">
        <w:rPr>
          <w:b/>
        </w:rPr>
        <w:t>.</w:t>
      </w:r>
      <w:r>
        <w:rPr>
          <w:b/>
        </w:rPr>
        <w:t>”</w:t>
      </w:r>
    </w:p>
    <w:p w:rsidR="00615F0F" w:rsidRPr="00CB0BFB" w:rsidRDefault="00615F0F" w:rsidP="00615F0F">
      <w:pPr>
        <w:ind w:left="720"/>
        <w:jc w:val="both"/>
      </w:pPr>
    </w:p>
    <w:p w:rsidR="00615F0F" w:rsidRPr="008250D0" w:rsidRDefault="00615F0F" w:rsidP="00615F0F">
      <w:pPr>
        <w:ind w:left="720"/>
        <w:jc w:val="both"/>
      </w:pPr>
      <w:r w:rsidRPr="008250D0">
        <w:t>POLICY CITATION</w:t>
      </w:r>
    </w:p>
    <w:p w:rsidR="00615F0F" w:rsidRPr="008250D0" w:rsidRDefault="00615F0F" w:rsidP="00615F0F">
      <w:pPr>
        <w:ind w:left="720"/>
        <w:jc w:val="both"/>
      </w:pPr>
      <w:r w:rsidRPr="008250D0">
        <w:t>Regents’ Policy 05.12.032 - Budget Policy, states,</w:t>
      </w:r>
    </w:p>
    <w:p w:rsidR="00615F0F" w:rsidRPr="008250D0" w:rsidRDefault="00615F0F" w:rsidP="00615F0F">
      <w:pPr>
        <w:ind w:left="720"/>
        <w:jc w:val="both"/>
      </w:pPr>
    </w:p>
    <w:p w:rsidR="00615F0F" w:rsidRPr="008250D0" w:rsidRDefault="00615F0F" w:rsidP="00615F0F">
      <w:pPr>
        <w:tabs>
          <w:tab w:val="right" w:pos="9360"/>
        </w:tabs>
        <w:ind w:left="720" w:hanging="720"/>
        <w:jc w:val="both"/>
      </w:pPr>
      <w:r w:rsidRPr="008250D0">
        <w:tab/>
        <w:t xml:space="preserve">A. “Annually, within the capital budget process, each MAU will prepare and update a 6-year capital plan proposal.  The MAU 6-year capital plan proposals, which are developed based upon approved strategic, academic and other planning assumptions, will be consolidated into a </w:t>
      </w:r>
      <w:proofErr w:type="spellStart"/>
      <w:r w:rsidRPr="008250D0">
        <w:t>systemwide</w:t>
      </w:r>
      <w:proofErr w:type="spellEnd"/>
      <w:r w:rsidRPr="008250D0">
        <w:t xml:space="preserve"> 6-year capital plan in accordance with guidelines approved by the board and procedures established by the chief finance officer.  The </w:t>
      </w:r>
      <w:proofErr w:type="spellStart"/>
      <w:r w:rsidRPr="008250D0">
        <w:t>systemwide</w:t>
      </w:r>
      <w:proofErr w:type="spellEnd"/>
      <w:r w:rsidRPr="008250D0">
        <w:t xml:space="preserve"> 6-year capital plan will be presented to regents’ committees responsible for facilities and budgeting for review and comment prior to submission to the full board for approval.  Once the 6-year capital plan is approved, the MAU 6-year capital plans shall consist of those projects in the sequence and with the funding sources as identified in the board-approved 6-year capital plan.</w:t>
      </w:r>
    </w:p>
    <w:p w:rsidR="00615F0F" w:rsidRPr="008250D0" w:rsidRDefault="00615F0F" w:rsidP="00615F0F">
      <w:pPr>
        <w:tabs>
          <w:tab w:val="right" w:pos="9360"/>
        </w:tabs>
        <w:ind w:left="720" w:hanging="720"/>
        <w:jc w:val="both"/>
      </w:pPr>
    </w:p>
    <w:p w:rsidR="00615F0F" w:rsidRPr="008250D0" w:rsidRDefault="00615F0F" w:rsidP="00615F0F">
      <w:pPr>
        <w:tabs>
          <w:tab w:val="right" w:pos="9360"/>
        </w:tabs>
        <w:ind w:left="720" w:hanging="720"/>
        <w:jc w:val="both"/>
      </w:pPr>
      <w:r w:rsidRPr="008250D0">
        <w:tab/>
        <w:t xml:space="preserve">B. The 6-year capital plans shall be reviewed and updated each year as part of the capital budget submission process.  Year one of the approved </w:t>
      </w:r>
      <w:proofErr w:type="spellStart"/>
      <w:r w:rsidRPr="008250D0">
        <w:t>s</w:t>
      </w:r>
      <w:r w:rsidR="00C11E01">
        <w:t>ystemwide</w:t>
      </w:r>
      <w:proofErr w:type="spellEnd"/>
      <w:r w:rsidR="00C11E01">
        <w:t xml:space="preserve"> 6-year capital plan, </w:t>
      </w:r>
      <w:r w:rsidRPr="008250D0">
        <w:t>exclusive of any operating leases and other property or facilities funded from current operating funds, shall become the university’s capital budget request for the next capital appropriation cycle.</w:t>
      </w:r>
    </w:p>
    <w:p w:rsidR="00615F0F" w:rsidRPr="008250D0" w:rsidRDefault="00615F0F" w:rsidP="00615F0F">
      <w:pPr>
        <w:tabs>
          <w:tab w:val="right" w:pos="9360"/>
        </w:tabs>
        <w:ind w:left="720" w:hanging="720"/>
        <w:jc w:val="both"/>
      </w:pPr>
    </w:p>
    <w:p w:rsidR="00615F0F" w:rsidRPr="008250D0" w:rsidRDefault="00615F0F" w:rsidP="00615F0F">
      <w:pPr>
        <w:tabs>
          <w:tab w:val="right" w:pos="9360"/>
        </w:tabs>
        <w:ind w:left="720" w:hanging="720"/>
        <w:jc w:val="both"/>
      </w:pPr>
      <w:r w:rsidRPr="008250D0">
        <w:tab/>
        <w:t>C. Each MAU shall include as part of its budget submittal such information regarding reportable leased facilities as may be requested by the chief finance officer.”</w:t>
      </w:r>
    </w:p>
    <w:p w:rsidR="00615F0F" w:rsidRPr="008250D0" w:rsidRDefault="00615F0F" w:rsidP="00615F0F">
      <w:pPr>
        <w:jc w:val="both"/>
      </w:pPr>
    </w:p>
    <w:p w:rsidR="008250D0" w:rsidRDefault="008250D0">
      <w:pPr>
        <w:rPr>
          <w:szCs w:val="24"/>
        </w:rPr>
      </w:pPr>
      <w:r>
        <w:rPr>
          <w:szCs w:val="24"/>
        </w:rPr>
        <w:br w:type="page"/>
      </w:r>
    </w:p>
    <w:p w:rsidR="00615F0F" w:rsidRPr="008250D0" w:rsidRDefault="00615F0F" w:rsidP="00C11E01">
      <w:pPr>
        <w:ind w:left="720"/>
        <w:jc w:val="both"/>
        <w:rPr>
          <w:szCs w:val="24"/>
        </w:rPr>
      </w:pPr>
      <w:r w:rsidRPr="008250D0">
        <w:rPr>
          <w:szCs w:val="24"/>
        </w:rPr>
        <w:lastRenderedPageBreak/>
        <w:t>RATIONALE AND RECOMMENDATION</w:t>
      </w:r>
    </w:p>
    <w:p w:rsidR="00615F0F" w:rsidRPr="008250D0" w:rsidRDefault="00615F0F" w:rsidP="00C11E0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jc w:val="both"/>
      </w:pPr>
      <w:r w:rsidRPr="008250D0">
        <w:t>The scope of the 6-year capital plan was extended to include a 10-year period in order to display additional information that is congruent with the 10-year fiscal plan submitted to the State of Alaska.</w:t>
      </w:r>
    </w:p>
    <w:p w:rsidR="00615F0F" w:rsidRPr="008250D0" w:rsidRDefault="00615F0F" w:rsidP="00615F0F">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p>
    <w:p w:rsidR="00EB50D2" w:rsidRPr="00895ABF" w:rsidRDefault="00615F0F" w:rsidP="00EB50D2">
      <w:pPr>
        <w:tabs>
          <w:tab w:val="left" w:pos="180"/>
        </w:tabs>
        <w:ind w:left="720"/>
        <w:jc w:val="both"/>
      </w:pPr>
      <w:r w:rsidRPr="008250D0">
        <w:rPr>
          <w:szCs w:val="24"/>
        </w:rPr>
        <w:t xml:space="preserve">Associate Vice Presidents </w:t>
      </w:r>
      <w:proofErr w:type="spellStart"/>
      <w:r w:rsidRPr="008250D0">
        <w:rPr>
          <w:szCs w:val="24"/>
        </w:rPr>
        <w:t>Rizk</w:t>
      </w:r>
      <w:proofErr w:type="spellEnd"/>
      <w:r w:rsidRPr="008250D0">
        <w:rPr>
          <w:szCs w:val="24"/>
        </w:rPr>
        <w:t xml:space="preserve"> and Duke will present, review, and discuss </w:t>
      </w:r>
      <w:r w:rsidR="00EB50D2">
        <w:rPr>
          <w:szCs w:val="24"/>
        </w:rPr>
        <w:t xml:space="preserve">the </w:t>
      </w:r>
      <w:r w:rsidR="004B58B1" w:rsidRPr="008250D0">
        <w:t>p</w:t>
      </w:r>
      <w:r w:rsidRPr="008250D0">
        <w:t xml:space="preserve">roposed 10-year </w:t>
      </w:r>
      <w:r w:rsidR="00EB50D2">
        <w:t>c</w:t>
      </w:r>
      <w:r w:rsidRPr="008250D0">
        <w:t xml:space="preserve">apital </w:t>
      </w:r>
      <w:r w:rsidR="00EB50D2">
        <w:t>i</w:t>
      </w:r>
      <w:r w:rsidRPr="008250D0">
        <w:t xml:space="preserve">mprovement </w:t>
      </w:r>
      <w:r w:rsidR="00EB50D2">
        <w:t>p</w:t>
      </w:r>
      <w:r w:rsidRPr="008250D0">
        <w:t xml:space="preserve">lan which clearly demonstrates that the </w:t>
      </w:r>
      <w:r w:rsidR="00EB50D2">
        <w:t>d</w:t>
      </w:r>
      <w:r w:rsidRPr="008250D0">
        <w:t xml:space="preserve">eferred </w:t>
      </w:r>
      <w:r w:rsidR="00EB50D2">
        <w:t>m</w:t>
      </w:r>
      <w:r w:rsidRPr="008250D0">
        <w:t xml:space="preserve">aintenance (DM) and </w:t>
      </w:r>
      <w:r w:rsidR="00EB50D2">
        <w:t>r</w:t>
      </w:r>
      <w:r w:rsidRPr="008250D0">
        <w:t xml:space="preserve">enewal &amp; </w:t>
      </w:r>
      <w:r w:rsidR="00EB50D2">
        <w:t>r</w:t>
      </w:r>
      <w:r w:rsidRPr="008250D0">
        <w:t>epurposing (R&amp;R) is</w:t>
      </w:r>
      <w:r w:rsidR="00BF1598">
        <w:t>,</w:t>
      </w:r>
      <w:bookmarkStart w:id="0" w:name="_GoBack"/>
      <w:bookmarkEnd w:id="0"/>
      <w:r w:rsidRPr="008250D0">
        <w:t xml:space="preserve"> and will continue to be, the highest priority until the backlog of DM is reduced to a reasonable level. </w:t>
      </w:r>
      <w:r w:rsidR="00EB50D2" w:rsidRPr="008250D0">
        <w:t>Reference 2</w:t>
      </w:r>
      <w:r w:rsidR="00EB50D2" w:rsidRPr="00895ABF">
        <w:t xml:space="preserve"> provides details of the proposed </w:t>
      </w:r>
      <w:r w:rsidR="00EB50D2" w:rsidRPr="008250D0">
        <w:t xml:space="preserve">10-year </w:t>
      </w:r>
      <w:r w:rsidR="00EB50D2">
        <w:t>c</w:t>
      </w:r>
      <w:r w:rsidR="00EB50D2" w:rsidRPr="008250D0">
        <w:t xml:space="preserve">apital </w:t>
      </w:r>
      <w:r w:rsidR="00EB50D2">
        <w:t>i</w:t>
      </w:r>
      <w:r w:rsidR="00EB50D2" w:rsidRPr="008250D0">
        <w:t xml:space="preserve">mprovement </w:t>
      </w:r>
      <w:r w:rsidR="00EB50D2">
        <w:t>p</w:t>
      </w:r>
      <w:r w:rsidR="00EB50D2" w:rsidRPr="008250D0">
        <w:t>lan</w:t>
      </w:r>
      <w:r w:rsidR="00EB50D2">
        <w:t>.</w:t>
      </w:r>
    </w:p>
    <w:p w:rsidR="00615F0F" w:rsidRPr="008250D0" w:rsidRDefault="00615F0F" w:rsidP="00615F0F">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jc w:val="both"/>
      </w:pPr>
    </w:p>
    <w:p w:rsidR="00097C8A" w:rsidRDefault="00615F0F" w:rsidP="00097C8A">
      <w:pPr>
        <w:ind w:left="720" w:hanging="720"/>
        <w:jc w:val="both"/>
        <w:rPr>
          <w:b/>
          <w:color w:val="000000" w:themeColor="text1"/>
          <w:szCs w:val="24"/>
        </w:rPr>
      </w:pPr>
      <w:r>
        <w:rPr>
          <w:b/>
          <w:bCs w:val="0"/>
          <w:szCs w:val="24"/>
        </w:rPr>
        <w:t>I</w:t>
      </w:r>
      <w:r w:rsidR="00462B56">
        <w:rPr>
          <w:b/>
          <w:bCs w:val="0"/>
          <w:szCs w:val="24"/>
        </w:rPr>
        <w:t>X</w:t>
      </w:r>
      <w:r w:rsidR="00097C8A">
        <w:rPr>
          <w:b/>
          <w:bCs w:val="0"/>
          <w:szCs w:val="24"/>
        </w:rPr>
        <w:t>.</w:t>
      </w:r>
      <w:r w:rsidR="00097C8A" w:rsidRPr="007971DD">
        <w:rPr>
          <w:b/>
          <w:bCs w:val="0"/>
          <w:szCs w:val="24"/>
        </w:rPr>
        <w:tab/>
      </w:r>
      <w:r w:rsidR="00462B56">
        <w:rPr>
          <w:b/>
          <w:color w:val="000000" w:themeColor="text1"/>
          <w:szCs w:val="24"/>
          <w:u w:val="single"/>
        </w:rPr>
        <w:t>Board of Regents’ Comments</w:t>
      </w:r>
    </w:p>
    <w:p w:rsidR="00462B56" w:rsidRDefault="00462B56" w:rsidP="00097C8A">
      <w:pPr>
        <w:ind w:left="720" w:hanging="720"/>
        <w:jc w:val="both"/>
        <w:rPr>
          <w:b/>
          <w:bCs w:val="0"/>
          <w:szCs w:val="24"/>
        </w:rPr>
      </w:pPr>
    </w:p>
    <w:p w:rsidR="00097C8A" w:rsidRPr="00097C8A" w:rsidRDefault="00097C8A" w:rsidP="00097C8A">
      <w:pPr>
        <w:ind w:left="720" w:hanging="720"/>
        <w:jc w:val="both"/>
        <w:rPr>
          <w:b/>
          <w:u w:val="single"/>
        </w:rPr>
      </w:pPr>
      <w:r w:rsidRPr="007971DD">
        <w:rPr>
          <w:b/>
          <w:bCs w:val="0"/>
          <w:szCs w:val="24"/>
        </w:rPr>
        <w:t>X.</w:t>
      </w:r>
      <w:r w:rsidRPr="007971DD">
        <w:rPr>
          <w:b/>
          <w:bCs w:val="0"/>
          <w:szCs w:val="24"/>
        </w:rPr>
        <w:tab/>
      </w:r>
      <w:r w:rsidR="00462B56">
        <w:rPr>
          <w:b/>
          <w:bCs w:val="0"/>
          <w:szCs w:val="24"/>
          <w:u w:val="single"/>
        </w:rPr>
        <w:t>Adjourn</w:t>
      </w:r>
    </w:p>
    <w:p w:rsidR="00097C8A" w:rsidRDefault="00097C8A" w:rsidP="00097C8A">
      <w:pPr>
        <w:ind w:left="720" w:hanging="720"/>
        <w:jc w:val="both"/>
        <w:rPr>
          <w:b/>
          <w:szCs w:val="24"/>
        </w:rPr>
      </w:pPr>
    </w:p>
    <w:sectPr w:rsidR="00097C8A" w:rsidSect="00097C8A">
      <w:headerReference w:type="default" r:id="rId9"/>
      <w:footerReference w:type="default" r:id="rId10"/>
      <w:footerReference w:type="first" r:id="rId11"/>
      <w:type w:val="continuous"/>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0D2" w:rsidRDefault="00EB50D2">
      <w:r>
        <w:separator/>
      </w:r>
    </w:p>
  </w:endnote>
  <w:endnote w:type="continuationSeparator" w:id="0">
    <w:p w:rsidR="00EB50D2" w:rsidRDefault="00EB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D2" w:rsidRDefault="00EB50D2">
    <w:pPr>
      <w:pStyle w:val="Footer"/>
      <w:rPr>
        <w:sz w:val="22"/>
      </w:rPr>
    </w:pPr>
  </w:p>
  <w:p w:rsidR="00EB50D2" w:rsidRDefault="00EB50D2">
    <w:pPr>
      <w:pStyle w:val="Footer"/>
      <w:rPr>
        <w:rFonts w:ascii="Palatino" w:hAnsi="Palatino"/>
        <w:sz w:val="20"/>
      </w:rPr>
    </w:pPr>
    <w:r>
      <w:rPr>
        <w:sz w:val="20"/>
      </w:rPr>
      <w:tab/>
      <w:t xml:space="preserve">Full Board Agenda:  Page </w:t>
    </w:r>
    <w:r>
      <w:rPr>
        <w:rStyle w:val="PageNumber"/>
        <w:sz w:val="20"/>
      </w:rPr>
      <w:fldChar w:fldCharType="begin"/>
    </w:r>
    <w:r>
      <w:rPr>
        <w:rStyle w:val="PageNumber"/>
        <w:sz w:val="20"/>
      </w:rPr>
      <w:instrText xml:space="preserve"> PAGE </w:instrText>
    </w:r>
    <w:r>
      <w:rPr>
        <w:rStyle w:val="PageNumber"/>
        <w:sz w:val="20"/>
      </w:rPr>
      <w:fldChar w:fldCharType="separate"/>
    </w:r>
    <w:r w:rsidR="00BF1598">
      <w:rPr>
        <w:rStyle w:val="PageNumber"/>
        <w:noProof/>
        <w:sz w:val="20"/>
      </w:rPr>
      <w:t>2</w:t>
    </w:r>
    <w:r>
      <w:rPr>
        <w:rStyle w:val="PageNumber"/>
        <w:sz w:val="20"/>
      </w:rPr>
      <w:fldChar w:fldCharType="end"/>
    </w:r>
    <w:r>
      <w:rPr>
        <w:sz w:val="20"/>
      </w:rPr>
      <w:t xml:space="preserve">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D2" w:rsidRDefault="00EB50D2">
    <w:pPr>
      <w:pStyle w:val="Footer"/>
      <w:rPr>
        <w:rFonts w:ascii="Palatino" w:hAnsi="Palatino"/>
        <w:sz w:val="22"/>
      </w:rPr>
    </w:pPr>
  </w:p>
  <w:p w:rsidR="00EB50D2" w:rsidRDefault="00EB50D2">
    <w:pPr>
      <w:pStyle w:val="Footer"/>
      <w:rPr>
        <w:sz w:val="20"/>
      </w:rPr>
    </w:pPr>
    <w:r>
      <w:rPr>
        <w:rFonts w:ascii="Palatino" w:hAnsi="Palatino"/>
        <w:sz w:val="20"/>
      </w:rPr>
      <w:tab/>
    </w:r>
    <w:r>
      <w:rPr>
        <w:sz w:val="20"/>
      </w:rPr>
      <w:t xml:space="preserve">Full Board Agenda:  Page </w:t>
    </w:r>
    <w:r>
      <w:rPr>
        <w:rStyle w:val="PageNumber"/>
        <w:sz w:val="20"/>
      </w:rPr>
      <w:fldChar w:fldCharType="begin"/>
    </w:r>
    <w:r>
      <w:rPr>
        <w:rStyle w:val="PageNumber"/>
        <w:sz w:val="20"/>
      </w:rPr>
      <w:instrText xml:space="preserve"> PAGE </w:instrText>
    </w:r>
    <w:r>
      <w:rPr>
        <w:rStyle w:val="PageNumber"/>
        <w:sz w:val="20"/>
      </w:rPr>
      <w:fldChar w:fldCharType="separate"/>
    </w:r>
    <w:r w:rsidR="00BF1598">
      <w:rPr>
        <w:rStyle w:val="PageNumber"/>
        <w:noProof/>
        <w:sz w:val="20"/>
      </w:rPr>
      <w:t>1</w:t>
    </w:r>
    <w:r>
      <w:rPr>
        <w:rStyle w:val="PageNumber"/>
        <w:sz w:val="20"/>
      </w:rPr>
      <w:fldChar w:fldCharType="end"/>
    </w:r>
    <w:r>
      <w:rPr>
        <w:rStyle w:val="PageNumber"/>
        <w:sz w:val="20"/>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0D2" w:rsidRDefault="00EB50D2">
      <w:r>
        <w:separator/>
      </w:r>
    </w:p>
  </w:footnote>
  <w:footnote w:type="continuationSeparator" w:id="0">
    <w:p w:rsidR="00EB50D2" w:rsidRDefault="00EB5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D2" w:rsidRDefault="00EB50D2">
    <w:pPr>
      <w:pStyle w:val="Header"/>
      <w:rPr>
        <w:sz w:val="20"/>
      </w:rPr>
    </w:pPr>
    <w:r>
      <w:rPr>
        <w:sz w:val="20"/>
      </w:rPr>
      <w:t>Agenda</w:t>
    </w:r>
  </w:p>
  <w:p w:rsidR="00EB50D2" w:rsidRDefault="00EB50D2">
    <w:pPr>
      <w:pStyle w:val="Header"/>
      <w:rPr>
        <w:b/>
        <w:sz w:val="20"/>
      </w:rPr>
    </w:pPr>
    <w:r>
      <w:rPr>
        <w:b/>
        <w:sz w:val="20"/>
      </w:rPr>
      <w:t>Meeting of the Full Board</w:t>
    </w:r>
  </w:p>
  <w:p w:rsidR="00EB50D2" w:rsidRDefault="00EB50D2">
    <w:pPr>
      <w:pStyle w:val="Header"/>
      <w:rPr>
        <w:sz w:val="20"/>
      </w:rPr>
    </w:pPr>
    <w:r>
      <w:rPr>
        <w:sz w:val="20"/>
      </w:rPr>
      <w:t>November 7, 2012</w:t>
    </w:r>
  </w:p>
  <w:p w:rsidR="00EB50D2" w:rsidRDefault="00EB50D2">
    <w:pPr>
      <w:pStyle w:val="Header"/>
    </w:pPr>
    <w:r>
      <w:rPr>
        <w:sz w:val="20"/>
      </w:rPr>
      <w:t>Anchorage, Alaska</w:t>
    </w:r>
  </w:p>
  <w:p w:rsidR="00EB50D2" w:rsidRDefault="00EB5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AD5"/>
    <w:multiLevelType w:val="hybridMultilevel"/>
    <w:tmpl w:val="FCB0A7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CC0360"/>
    <w:multiLevelType w:val="hybridMultilevel"/>
    <w:tmpl w:val="55DEB13A"/>
    <w:lvl w:ilvl="0" w:tplc="9496A9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7833F5"/>
    <w:multiLevelType w:val="hybridMultilevel"/>
    <w:tmpl w:val="937227F2"/>
    <w:lvl w:ilvl="0" w:tplc="CEE49E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3C1E03"/>
    <w:multiLevelType w:val="hybridMultilevel"/>
    <w:tmpl w:val="10E47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2924D2"/>
    <w:multiLevelType w:val="hybridMultilevel"/>
    <w:tmpl w:val="738C4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820735D"/>
    <w:multiLevelType w:val="hybridMultilevel"/>
    <w:tmpl w:val="18445F1E"/>
    <w:lvl w:ilvl="0" w:tplc="91D4042A">
      <w:start w:val="1"/>
      <w:numFmt w:val="bullet"/>
      <w:lvlText w:val=""/>
      <w:lvlJc w:val="left"/>
      <w:pPr>
        <w:tabs>
          <w:tab w:val="num" w:pos="-1080"/>
        </w:tabs>
        <w:ind w:left="-1440" w:firstLine="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6E130BC6"/>
    <w:multiLevelType w:val="hybridMultilevel"/>
    <w:tmpl w:val="25DCAF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num w:numId="1">
    <w:abstractNumId w:val="7"/>
  </w:num>
  <w:num w:numId="2">
    <w:abstractNumId w:val="5"/>
  </w:num>
  <w:num w:numId="3">
    <w:abstractNumId w:val="3"/>
  </w:num>
  <w:num w:numId="4">
    <w:abstractNumId w:val="0"/>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35"/>
    <w:rsid w:val="00003AB4"/>
    <w:rsid w:val="000162B3"/>
    <w:rsid w:val="00023069"/>
    <w:rsid w:val="00052E25"/>
    <w:rsid w:val="00055D9C"/>
    <w:rsid w:val="00074A3C"/>
    <w:rsid w:val="00097261"/>
    <w:rsid w:val="000975E7"/>
    <w:rsid w:val="00097C8A"/>
    <w:rsid w:val="000A5357"/>
    <w:rsid w:val="000D53ED"/>
    <w:rsid w:val="000F66C0"/>
    <w:rsid w:val="00104FAB"/>
    <w:rsid w:val="001056A7"/>
    <w:rsid w:val="00112BBE"/>
    <w:rsid w:val="00144A76"/>
    <w:rsid w:val="00157785"/>
    <w:rsid w:val="00160481"/>
    <w:rsid w:val="00167211"/>
    <w:rsid w:val="00167586"/>
    <w:rsid w:val="00173D35"/>
    <w:rsid w:val="001A2E93"/>
    <w:rsid w:val="00224308"/>
    <w:rsid w:val="00235A34"/>
    <w:rsid w:val="0023601C"/>
    <w:rsid w:val="0025725B"/>
    <w:rsid w:val="002706D2"/>
    <w:rsid w:val="00276C6C"/>
    <w:rsid w:val="00295964"/>
    <w:rsid w:val="002B29A8"/>
    <w:rsid w:val="002C4443"/>
    <w:rsid w:val="002D23C8"/>
    <w:rsid w:val="002E58D0"/>
    <w:rsid w:val="0030416A"/>
    <w:rsid w:val="00306854"/>
    <w:rsid w:val="00310A00"/>
    <w:rsid w:val="0031280F"/>
    <w:rsid w:val="003138FF"/>
    <w:rsid w:val="00313AF5"/>
    <w:rsid w:val="00340872"/>
    <w:rsid w:val="003574BA"/>
    <w:rsid w:val="003616C1"/>
    <w:rsid w:val="003847B8"/>
    <w:rsid w:val="003A1903"/>
    <w:rsid w:val="003E3CCF"/>
    <w:rsid w:val="003E4A03"/>
    <w:rsid w:val="003F252C"/>
    <w:rsid w:val="004001CD"/>
    <w:rsid w:val="0040560F"/>
    <w:rsid w:val="004253BD"/>
    <w:rsid w:val="0043428D"/>
    <w:rsid w:val="00436B1D"/>
    <w:rsid w:val="00443DC3"/>
    <w:rsid w:val="00450021"/>
    <w:rsid w:val="0045408A"/>
    <w:rsid w:val="00462B56"/>
    <w:rsid w:val="00477BF7"/>
    <w:rsid w:val="004969F2"/>
    <w:rsid w:val="004A59FF"/>
    <w:rsid w:val="004B1EA6"/>
    <w:rsid w:val="004B446D"/>
    <w:rsid w:val="004B58B1"/>
    <w:rsid w:val="004C7FEE"/>
    <w:rsid w:val="004E36A1"/>
    <w:rsid w:val="00527499"/>
    <w:rsid w:val="00531A7E"/>
    <w:rsid w:val="00557924"/>
    <w:rsid w:val="0056134A"/>
    <w:rsid w:val="00570CA3"/>
    <w:rsid w:val="00571835"/>
    <w:rsid w:val="005A6E7A"/>
    <w:rsid w:val="005B00F4"/>
    <w:rsid w:val="00615F0F"/>
    <w:rsid w:val="00647325"/>
    <w:rsid w:val="00691A05"/>
    <w:rsid w:val="006A536C"/>
    <w:rsid w:val="006B61FD"/>
    <w:rsid w:val="006C5D49"/>
    <w:rsid w:val="006D41C3"/>
    <w:rsid w:val="006D530C"/>
    <w:rsid w:val="006D7FFB"/>
    <w:rsid w:val="006E25E8"/>
    <w:rsid w:val="007272E9"/>
    <w:rsid w:val="007804DB"/>
    <w:rsid w:val="00787146"/>
    <w:rsid w:val="00792037"/>
    <w:rsid w:val="007971DD"/>
    <w:rsid w:val="007A63E2"/>
    <w:rsid w:val="007D7AFA"/>
    <w:rsid w:val="007D7DF0"/>
    <w:rsid w:val="008143B9"/>
    <w:rsid w:val="00817959"/>
    <w:rsid w:val="008250D0"/>
    <w:rsid w:val="00895ABF"/>
    <w:rsid w:val="00896372"/>
    <w:rsid w:val="008A02E2"/>
    <w:rsid w:val="009058ED"/>
    <w:rsid w:val="00956719"/>
    <w:rsid w:val="0097081F"/>
    <w:rsid w:val="00987D7C"/>
    <w:rsid w:val="009C5ED4"/>
    <w:rsid w:val="009F0EB6"/>
    <w:rsid w:val="009F5D22"/>
    <w:rsid w:val="009F7118"/>
    <w:rsid w:val="00A36A26"/>
    <w:rsid w:val="00A37B6C"/>
    <w:rsid w:val="00A424F6"/>
    <w:rsid w:val="00A42614"/>
    <w:rsid w:val="00A67FA6"/>
    <w:rsid w:val="00A7780C"/>
    <w:rsid w:val="00AB755B"/>
    <w:rsid w:val="00AD498F"/>
    <w:rsid w:val="00AE518E"/>
    <w:rsid w:val="00B42890"/>
    <w:rsid w:val="00BA27E0"/>
    <w:rsid w:val="00BC36D0"/>
    <w:rsid w:val="00BE3B3C"/>
    <w:rsid w:val="00BF1598"/>
    <w:rsid w:val="00BF67BC"/>
    <w:rsid w:val="00C11930"/>
    <w:rsid w:val="00C11E01"/>
    <w:rsid w:val="00C65ECC"/>
    <w:rsid w:val="00CB5844"/>
    <w:rsid w:val="00CB6C3F"/>
    <w:rsid w:val="00CC0480"/>
    <w:rsid w:val="00CC0A25"/>
    <w:rsid w:val="00CD6F29"/>
    <w:rsid w:val="00CD739F"/>
    <w:rsid w:val="00CF0A1C"/>
    <w:rsid w:val="00D34E0E"/>
    <w:rsid w:val="00D67C8E"/>
    <w:rsid w:val="00D7077F"/>
    <w:rsid w:val="00D91562"/>
    <w:rsid w:val="00D91F0D"/>
    <w:rsid w:val="00D9304B"/>
    <w:rsid w:val="00DD3912"/>
    <w:rsid w:val="00E61131"/>
    <w:rsid w:val="00E64380"/>
    <w:rsid w:val="00E81FAF"/>
    <w:rsid w:val="00E949FA"/>
    <w:rsid w:val="00EA7224"/>
    <w:rsid w:val="00EB50D2"/>
    <w:rsid w:val="00ED3EDB"/>
    <w:rsid w:val="00EE3DFE"/>
    <w:rsid w:val="00EE5FC1"/>
    <w:rsid w:val="00F31BE2"/>
    <w:rsid w:val="00FA755A"/>
    <w:rsid w:val="00FD1E4E"/>
    <w:rsid w:val="00FE05E5"/>
    <w:rsid w:val="00F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BE2"/>
    <w:rPr>
      <w:rFonts w:ascii="Times New Roman" w:hAnsi="Times New Roman"/>
      <w:bCs/>
      <w:sz w:val="24"/>
    </w:rPr>
  </w:style>
  <w:style w:type="paragraph" w:styleId="Heading1">
    <w:name w:val="heading 1"/>
    <w:basedOn w:val="Normal"/>
    <w:next w:val="Normal"/>
    <w:qFormat/>
    <w:rsid w:val="00F31BE2"/>
    <w:pPr>
      <w:spacing w:before="240"/>
      <w:outlineLvl w:val="0"/>
    </w:pPr>
    <w:rPr>
      <w:rFonts w:ascii="Helvetica" w:hAnsi="Helvetica"/>
      <w:b/>
      <w:u w:val="single"/>
    </w:rPr>
  </w:style>
  <w:style w:type="paragraph" w:styleId="Heading2">
    <w:name w:val="heading 2"/>
    <w:basedOn w:val="Normal"/>
    <w:next w:val="Normal"/>
    <w:qFormat/>
    <w:rsid w:val="00F31BE2"/>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F31BE2"/>
    <w:pPr>
      <w:keepNext/>
      <w:ind w:left="1440"/>
      <w:jc w:val="both"/>
      <w:outlineLvl w:val="2"/>
    </w:pPr>
    <w:rPr>
      <w:rFonts w:ascii="Palatino" w:hAnsi="Palatino"/>
      <w:b/>
      <w:sz w:val="22"/>
      <w:u w:val="single"/>
    </w:rPr>
  </w:style>
  <w:style w:type="paragraph" w:styleId="Heading4">
    <w:name w:val="heading 4"/>
    <w:basedOn w:val="Normal"/>
    <w:next w:val="Normal"/>
    <w:qFormat/>
    <w:rsid w:val="00F31BE2"/>
    <w:pPr>
      <w:keepNext/>
      <w:ind w:left="2160"/>
      <w:jc w:val="both"/>
      <w:outlineLvl w:val="3"/>
    </w:pPr>
    <w:rPr>
      <w:rFonts w:ascii="Palatino" w:hAnsi="Palatino"/>
      <w:sz w:val="22"/>
      <w:u w:val="single"/>
    </w:rPr>
  </w:style>
  <w:style w:type="paragraph" w:styleId="Heading5">
    <w:name w:val="heading 5"/>
    <w:basedOn w:val="Normal"/>
    <w:next w:val="Normal"/>
    <w:qFormat/>
    <w:rsid w:val="00F31BE2"/>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F31BE2"/>
    <w:pPr>
      <w:keepNext/>
      <w:ind w:left="2520" w:hanging="720"/>
      <w:jc w:val="both"/>
      <w:outlineLvl w:val="5"/>
    </w:pPr>
    <w:rPr>
      <w:rFonts w:ascii="Palatino" w:hAnsi="Palatino"/>
      <w:b/>
      <w:sz w:val="22"/>
    </w:rPr>
  </w:style>
  <w:style w:type="paragraph" w:styleId="Heading7">
    <w:name w:val="heading 7"/>
    <w:basedOn w:val="Normal"/>
    <w:next w:val="Normal"/>
    <w:qFormat/>
    <w:rsid w:val="00F31BE2"/>
    <w:pPr>
      <w:keepNext/>
      <w:ind w:left="1800" w:hanging="1080"/>
      <w:jc w:val="both"/>
      <w:outlineLvl w:val="6"/>
    </w:pPr>
    <w:rPr>
      <w:rFonts w:ascii="Palatino" w:hAnsi="Palatino"/>
      <w:b/>
      <w:sz w:val="22"/>
    </w:rPr>
  </w:style>
  <w:style w:type="paragraph" w:styleId="Heading8">
    <w:name w:val="heading 8"/>
    <w:basedOn w:val="Normal"/>
    <w:next w:val="Normal"/>
    <w:qFormat/>
    <w:rsid w:val="00F31BE2"/>
    <w:pPr>
      <w:keepNext/>
      <w:ind w:left="1440" w:hanging="720"/>
      <w:jc w:val="both"/>
      <w:outlineLvl w:val="7"/>
    </w:pPr>
    <w:rPr>
      <w:rFonts w:ascii="Palatino" w:hAnsi="Palatino"/>
      <w:b/>
      <w:sz w:val="22"/>
    </w:rPr>
  </w:style>
  <w:style w:type="paragraph" w:styleId="Heading9">
    <w:name w:val="heading 9"/>
    <w:basedOn w:val="Normal"/>
    <w:next w:val="Normal"/>
    <w:qFormat/>
    <w:rsid w:val="00F31BE2"/>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31BE2"/>
    <w:pPr>
      <w:tabs>
        <w:tab w:val="center" w:pos="4320"/>
        <w:tab w:val="right" w:pos="8640"/>
      </w:tabs>
    </w:pPr>
  </w:style>
  <w:style w:type="paragraph" w:styleId="Header">
    <w:name w:val="header"/>
    <w:basedOn w:val="Normal"/>
    <w:rsid w:val="00F31BE2"/>
    <w:pPr>
      <w:tabs>
        <w:tab w:val="center" w:pos="4320"/>
        <w:tab w:val="right" w:pos="8640"/>
      </w:tabs>
    </w:pPr>
  </w:style>
  <w:style w:type="character" w:styleId="PageNumber">
    <w:name w:val="page number"/>
    <w:basedOn w:val="DefaultParagraphFont"/>
    <w:rsid w:val="00F31BE2"/>
  </w:style>
  <w:style w:type="paragraph" w:styleId="BodyText">
    <w:name w:val="Body Text"/>
    <w:basedOn w:val="Normal"/>
    <w:rsid w:val="00F31BE2"/>
    <w:rPr>
      <w:rFonts w:ascii="Palatino" w:hAnsi="Palatino"/>
      <w:sz w:val="22"/>
    </w:rPr>
  </w:style>
  <w:style w:type="paragraph" w:styleId="BodyTextIndent">
    <w:name w:val="Body Text Indent"/>
    <w:basedOn w:val="Normal"/>
    <w:link w:val="BodyTextIndentChar"/>
    <w:rsid w:val="00F31BE2"/>
    <w:pPr>
      <w:tabs>
        <w:tab w:val="left" w:pos="5760"/>
      </w:tabs>
      <w:ind w:left="3240" w:hanging="720"/>
      <w:jc w:val="both"/>
    </w:pPr>
    <w:rPr>
      <w:rFonts w:ascii="Palatino" w:hAnsi="Palatino"/>
      <w:b/>
    </w:rPr>
  </w:style>
  <w:style w:type="paragraph" w:styleId="BodyTextIndent2">
    <w:name w:val="Body Text Indent 2"/>
    <w:basedOn w:val="Normal"/>
    <w:rsid w:val="00F31BE2"/>
    <w:pPr>
      <w:tabs>
        <w:tab w:val="left" w:pos="5760"/>
        <w:tab w:val="right" w:pos="8550"/>
      </w:tabs>
      <w:ind w:left="2160" w:hanging="720"/>
      <w:jc w:val="both"/>
    </w:pPr>
    <w:rPr>
      <w:rFonts w:ascii="Palatino" w:hAnsi="Palatino"/>
    </w:rPr>
  </w:style>
  <w:style w:type="paragraph" w:styleId="BodyTextIndent3">
    <w:name w:val="Body Text Indent 3"/>
    <w:basedOn w:val="Normal"/>
    <w:rsid w:val="00F31BE2"/>
    <w:pPr>
      <w:ind w:left="720"/>
      <w:jc w:val="both"/>
    </w:pPr>
    <w:rPr>
      <w:rFonts w:ascii="Palatino" w:hAnsi="Palatino"/>
      <w:sz w:val="22"/>
    </w:rPr>
  </w:style>
  <w:style w:type="paragraph" w:styleId="BodyText2">
    <w:name w:val="Body Text 2"/>
    <w:basedOn w:val="Normal"/>
    <w:link w:val="BodyText2Char"/>
    <w:rsid w:val="00F31BE2"/>
    <w:pPr>
      <w:tabs>
        <w:tab w:val="left" w:pos="0"/>
      </w:tabs>
      <w:jc w:val="both"/>
    </w:pPr>
    <w:rPr>
      <w:rFonts w:ascii="Palatino" w:hAnsi="Palatino"/>
      <w:i/>
      <w:sz w:val="20"/>
    </w:rPr>
  </w:style>
  <w:style w:type="paragraph" w:styleId="Title">
    <w:name w:val="Title"/>
    <w:basedOn w:val="Normal"/>
    <w:qFormat/>
    <w:rsid w:val="00F31BE2"/>
    <w:pPr>
      <w:ind w:left="720" w:hanging="720"/>
      <w:jc w:val="center"/>
    </w:pPr>
    <w:rPr>
      <w:rFonts w:ascii="Palatino" w:hAnsi="Palatino"/>
      <w:b/>
      <w:sz w:val="22"/>
    </w:rPr>
  </w:style>
  <w:style w:type="paragraph" w:styleId="BlockText">
    <w:name w:val="Block Text"/>
    <w:basedOn w:val="Normal"/>
    <w:rsid w:val="00F31BE2"/>
    <w:pPr>
      <w:ind w:left="1440" w:right="720" w:hanging="720"/>
      <w:jc w:val="both"/>
    </w:pPr>
    <w:rPr>
      <w:rFonts w:ascii="Palatino" w:hAnsi="Palatino"/>
      <w:sz w:val="22"/>
    </w:rPr>
  </w:style>
  <w:style w:type="paragraph" w:styleId="PlainText">
    <w:name w:val="Plain Text"/>
    <w:basedOn w:val="Normal"/>
    <w:rsid w:val="00F31BE2"/>
    <w:rPr>
      <w:rFonts w:ascii="Courier New" w:hAnsi="Courier New"/>
      <w:sz w:val="20"/>
    </w:rPr>
  </w:style>
  <w:style w:type="character" w:styleId="Hyperlink">
    <w:name w:val="Hyperlink"/>
    <w:basedOn w:val="DefaultParagraphFont"/>
    <w:rsid w:val="00F31BE2"/>
    <w:rPr>
      <w:color w:val="0000FF"/>
      <w:u w:val="single"/>
    </w:rPr>
  </w:style>
  <w:style w:type="character" w:styleId="FollowedHyperlink">
    <w:name w:val="FollowedHyperlink"/>
    <w:basedOn w:val="DefaultParagraphFont"/>
    <w:rsid w:val="00F31BE2"/>
    <w:rPr>
      <w:color w:val="800080"/>
      <w:u w:val="single"/>
    </w:rPr>
  </w:style>
  <w:style w:type="paragraph" w:styleId="BodyText3">
    <w:name w:val="Body Text 3"/>
    <w:basedOn w:val="Normal"/>
    <w:rsid w:val="00F31BE2"/>
    <w:pPr>
      <w:tabs>
        <w:tab w:val="right" w:pos="8640"/>
      </w:tabs>
      <w:jc w:val="both"/>
    </w:pPr>
    <w:rPr>
      <w:bCs w:val="0"/>
    </w:rPr>
  </w:style>
  <w:style w:type="paragraph" w:styleId="NormalWeb">
    <w:name w:val="Normal (Web)"/>
    <w:basedOn w:val="Normal"/>
    <w:rsid w:val="00F31BE2"/>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F3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paragraph" w:styleId="ListParagraph">
    <w:name w:val="List Paragraph"/>
    <w:basedOn w:val="Normal"/>
    <w:uiPriority w:val="34"/>
    <w:qFormat/>
    <w:rsid w:val="00235A34"/>
    <w:pPr>
      <w:ind w:left="720"/>
      <w:contextualSpacing/>
    </w:pPr>
  </w:style>
  <w:style w:type="paragraph" w:styleId="List2">
    <w:name w:val="List 2"/>
    <w:basedOn w:val="Normal"/>
    <w:rsid w:val="00055D9C"/>
    <w:pPr>
      <w:ind w:left="720" w:hanging="360"/>
    </w:pPr>
  </w:style>
  <w:style w:type="paragraph" w:customStyle="1" w:styleId="Default">
    <w:name w:val="Default"/>
    <w:rsid w:val="009F5D22"/>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rsid w:val="007D7AFA"/>
    <w:rPr>
      <w:rFonts w:ascii="Palatino" w:hAnsi="Palatino"/>
      <w:b/>
      <w:bCs/>
      <w:sz w:val="22"/>
      <w:u w:val="single"/>
    </w:rPr>
  </w:style>
  <w:style w:type="character" w:customStyle="1" w:styleId="BodyTextIndentChar">
    <w:name w:val="Body Text Indent Char"/>
    <w:basedOn w:val="DefaultParagraphFont"/>
    <w:link w:val="BodyTextIndent"/>
    <w:rsid w:val="007D7AFA"/>
    <w:rPr>
      <w:rFonts w:ascii="Palatino" w:hAnsi="Palatino"/>
      <w:b/>
      <w:bCs/>
      <w:sz w:val="24"/>
    </w:rPr>
  </w:style>
  <w:style w:type="character" w:customStyle="1" w:styleId="BodyText2Char">
    <w:name w:val="Body Text 2 Char"/>
    <w:basedOn w:val="DefaultParagraphFont"/>
    <w:link w:val="BodyText2"/>
    <w:rsid w:val="007D7AFA"/>
    <w:rPr>
      <w:rFonts w:ascii="Palatino" w:hAnsi="Palatino"/>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BE2"/>
    <w:rPr>
      <w:rFonts w:ascii="Times New Roman" w:hAnsi="Times New Roman"/>
      <w:bCs/>
      <w:sz w:val="24"/>
    </w:rPr>
  </w:style>
  <w:style w:type="paragraph" w:styleId="Heading1">
    <w:name w:val="heading 1"/>
    <w:basedOn w:val="Normal"/>
    <w:next w:val="Normal"/>
    <w:qFormat/>
    <w:rsid w:val="00F31BE2"/>
    <w:pPr>
      <w:spacing w:before="240"/>
      <w:outlineLvl w:val="0"/>
    </w:pPr>
    <w:rPr>
      <w:rFonts w:ascii="Helvetica" w:hAnsi="Helvetica"/>
      <w:b/>
      <w:u w:val="single"/>
    </w:rPr>
  </w:style>
  <w:style w:type="paragraph" w:styleId="Heading2">
    <w:name w:val="heading 2"/>
    <w:basedOn w:val="Normal"/>
    <w:next w:val="Normal"/>
    <w:qFormat/>
    <w:rsid w:val="00F31BE2"/>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F31BE2"/>
    <w:pPr>
      <w:keepNext/>
      <w:ind w:left="1440"/>
      <w:jc w:val="both"/>
      <w:outlineLvl w:val="2"/>
    </w:pPr>
    <w:rPr>
      <w:rFonts w:ascii="Palatino" w:hAnsi="Palatino"/>
      <w:b/>
      <w:sz w:val="22"/>
      <w:u w:val="single"/>
    </w:rPr>
  </w:style>
  <w:style w:type="paragraph" w:styleId="Heading4">
    <w:name w:val="heading 4"/>
    <w:basedOn w:val="Normal"/>
    <w:next w:val="Normal"/>
    <w:qFormat/>
    <w:rsid w:val="00F31BE2"/>
    <w:pPr>
      <w:keepNext/>
      <w:ind w:left="2160"/>
      <w:jc w:val="both"/>
      <w:outlineLvl w:val="3"/>
    </w:pPr>
    <w:rPr>
      <w:rFonts w:ascii="Palatino" w:hAnsi="Palatino"/>
      <w:sz w:val="22"/>
      <w:u w:val="single"/>
    </w:rPr>
  </w:style>
  <w:style w:type="paragraph" w:styleId="Heading5">
    <w:name w:val="heading 5"/>
    <w:basedOn w:val="Normal"/>
    <w:next w:val="Normal"/>
    <w:qFormat/>
    <w:rsid w:val="00F31BE2"/>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F31BE2"/>
    <w:pPr>
      <w:keepNext/>
      <w:ind w:left="2520" w:hanging="720"/>
      <w:jc w:val="both"/>
      <w:outlineLvl w:val="5"/>
    </w:pPr>
    <w:rPr>
      <w:rFonts w:ascii="Palatino" w:hAnsi="Palatino"/>
      <w:b/>
      <w:sz w:val="22"/>
    </w:rPr>
  </w:style>
  <w:style w:type="paragraph" w:styleId="Heading7">
    <w:name w:val="heading 7"/>
    <w:basedOn w:val="Normal"/>
    <w:next w:val="Normal"/>
    <w:qFormat/>
    <w:rsid w:val="00F31BE2"/>
    <w:pPr>
      <w:keepNext/>
      <w:ind w:left="1800" w:hanging="1080"/>
      <w:jc w:val="both"/>
      <w:outlineLvl w:val="6"/>
    </w:pPr>
    <w:rPr>
      <w:rFonts w:ascii="Palatino" w:hAnsi="Palatino"/>
      <w:b/>
      <w:sz w:val="22"/>
    </w:rPr>
  </w:style>
  <w:style w:type="paragraph" w:styleId="Heading8">
    <w:name w:val="heading 8"/>
    <w:basedOn w:val="Normal"/>
    <w:next w:val="Normal"/>
    <w:qFormat/>
    <w:rsid w:val="00F31BE2"/>
    <w:pPr>
      <w:keepNext/>
      <w:ind w:left="1440" w:hanging="720"/>
      <w:jc w:val="both"/>
      <w:outlineLvl w:val="7"/>
    </w:pPr>
    <w:rPr>
      <w:rFonts w:ascii="Palatino" w:hAnsi="Palatino"/>
      <w:b/>
      <w:sz w:val="22"/>
    </w:rPr>
  </w:style>
  <w:style w:type="paragraph" w:styleId="Heading9">
    <w:name w:val="heading 9"/>
    <w:basedOn w:val="Normal"/>
    <w:next w:val="Normal"/>
    <w:qFormat/>
    <w:rsid w:val="00F31BE2"/>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31BE2"/>
    <w:pPr>
      <w:tabs>
        <w:tab w:val="center" w:pos="4320"/>
        <w:tab w:val="right" w:pos="8640"/>
      </w:tabs>
    </w:pPr>
  </w:style>
  <w:style w:type="paragraph" w:styleId="Header">
    <w:name w:val="header"/>
    <w:basedOn w:val="Normal"/>
    <w:rsid w:val="00F31BE2"/>
    <w:pPr>
      <w:tabs>
        <w:tab w:val="center" w:pos="4320"/>
        <w:tab w:val="right" w:pos="8640"/>
      </w:tabs>
    </w:pPr>
  </w:style>
  <w:style w:type="character" w:styleId="PageNumber">
    <w:name w:val="page number"/>
    <w:basedOn w:val="DefaultParagraphFont"/>
    <w:rsid w:val="00F31BE2"/>
  </w:style>
  <w:style w:type="paragraph" w:styleId="BodyText">
    <w:name w:val="Body Text"/>
    <w:basedOn w:val="Normal"/>
    <w:rsid w:val="00F31BE2"/>
    <w:rPr>
      <w:rFonts w:ascii="Palatino" w:hAnsi="Palatino"/>
      <w:sz w:val="22"/>
    </w:rPr>
  </w:style>
  <w:style w:type="paragraph" w:styleId="BodyTextIndent">
    <w:name w:val="Body Text Indent"/>
    <w:basedOn w:val="Normal"/>
    <w:link w:val="BodyTextIndentChar"/>
    <w:rsid w:val="00F31BE2"/>
    <w:pPr>
      <w:tabs>
        <w:tab w:val="left" w:pos="5760"/>
      </w:tabs>
      <w:ind w:left="3240" w:hanging="720"/>
      <w:jc w:val="both"/>
    </w:pPr>
    <w:rPr>
      <w:rFonts w:ascii="Palatino" w:hAnsi="Palatino"/>
      <w:b/>
    </w:rPr>
  </w:style>
  <w:style w:type="paragraph" w:styleId="BodyTextIndent2">
    <w:name w:val="Body Text Indent 2"/>
    <w:basedOn w:val="Normal"/>
    <w:rsid w:val="00F31BE2"/>
    <w:pPr>
      <w:tabs>
        <w:tab w:val="left" w:pos="5760"/>
        <w:tab w:val="right" w:pos="8550"/>
      </w:tabs>
      <w:ind w:left="2160" w:hanging="720"/>
      <w:jc w:val="both"/>
    </w:pPr>
    <w:rPr>
      <w:rFonts w:ascii="Palatino" w:hAnsi="Palatino"/>
    </w:rPr>
  </w:style>
  <w:style w:type="paragraph" w:styleId="BodyTextIndent3">
    <w:name w:val="Body Text Indent 3"/>
    <w:basedOn w:val="Normal"/>
    <w:rsid w:val="00F31BE2"/>
    <w:pPr>
      <w:ind w:left="720"/>
      <w:jc w:val="both"/>
    </w:pPr>
    <w:rPr>
      <w:rFonts w:ascii="Palatino" w:hAnsi="Palatino"/>
      <w:sz w:val="22"/>
    </w:rPr>
  </w:style>
  <w:style w:type="paragraph" w:styleId="BodyText2">
    <w:name w:val="Body Text 2"/>
    <w:basedOn w:val="Normal"/>
    <w:link w:val="BodyText2Char"/>
    <w:rsid w:val="00F31BE2"/>
    <w:pPr>
      <w:tabs>
        <w:tab w:val="left" w:pos="0"/>
      </w:tabs>
      <w:jc w:val="both"/>
    </w:pPr>
    <w:rPr>
      <w:rFonts w:ascii="Palatino" w:hAnsi="Palatino"/>
      <w:i/>
      <w:sz w:val="20"/>
    </w:rPr>
  </w:style>
  <w:style w:type="paragraph" w:styleId="Title">
    <w:name w:val="Title"/>
    <w:basedOn w:val="Normal"/>
    <w:qFormat/>
    <w:rsid w:val="00F31BE2"/>
    <w:pPr>
      <w:ind w:left="720" w:hanging="720"/>
      <w:jc w:val="center"/>
    </w:pPr>
    <w:rPr>
      <w:rFonts w:ascii="Palatino" w:hAnsi="Palatino"/>
      <w:b/>
      <w:sz w:val="22"/>
    </w:rPr>
  </w:style>
  <w:style w:type="paragraph" w:styleId="BlockText">
    <w:name w:val="Block Text"/>
    <w:basedOn w:val="Normal"/>
    <w:rsid w:val="00F31BE2"/>
    <w:pPr>
      <w:ind w:left="1440" w:right="720" w:hanging="720"/>
      <w:jc w:val="both"/>
    </w:pPr>
    <w:rPr>
      <w:rFonts w:ascii="Palatino" w:hAnsi="Palatino"/>
      <w:sz w:val="22"/>
    </w:rPr>
  </w:style>
  <w:style w:type="paragraph" w:styleId="PlainText">
    <w:name w:val="Plain Text"/>
    <w:basedOn w:val="Normal"/>
    <w:rsid w:val="00F31BE2"/>
    <w:rPr>
      <w:rFonts w:ascii="Courier New" w:hAnsi="Courier New"/>
      <w:sz w:val="20"/>
    </w:rPr>
  </w:style>
  <w:style w:type="character" w:styleId="Hyperlink">
    <w:name w:val="Hyperlink"/>
    <w:basedOn w:val="DefaultParagraphFont"/>
    <w:rsid w:val="00F31BE2"/>
    <w:rPr>
      <w:color w:val="0000FF"/>
      <w:u w:val="single"/>
    </w:rPr>
  </w:style>
  <w:style w:type="character" w:styleId="FollowedHyperlink">
    <w:name w:val="FollowedHyperlink"/>
    <w:basedOn w:val="DefaultParagraphFont"/>
    <w:rsid w:val="00F31BE2"/>
    <w:rPr>
      <w:color w:val="800080"/>
      <w:u w:val="single"/>
    </w:rPr>
  </w:style>
  <w:style w:type="paragraph" w:styleId="BodyText3">
    <w:name w:val="Body Text 3"/>
    <w:basedOn w:val="Normal"/>
    <w:rsid w:val="00F31BE2"/>
    <w:pPr>
      <w:tabs>
        <w:tab w:val="right" w:pos="8640"/>
      </w:tabs>
      <w:jc w:val="both"/>
    </w:pPr>
    <w:rPr>
      <w:bCs w:val="0"/>
    </w:rPr>
  </w:style>
  <w:style w:type="paragraph" w:styleId="NormalWeb">
    <w:name w:val="Normal (Web)"/>
    <w:basedOn w:val="Normal"/>
    <w:rsid w:val="00F31BE2"/>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F3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paragraph" w:styleId="ListParagraph">
    <w:name w:val="List Paragraph"/>
    <w:basedOn w:val="Normal"/>
    <w:uiPriority w:val="34"/>
    <w:qFormat/>
    <w:rsid w:val="00235A34"/>
    <w:pPr>
      <w:ind w:left="720"/>
      <w:contextualSpacing/>
    </w:pPr>
  </w:style>
  <w:style w:type="paragraph" w:styleId="List2">
    <w:name w:val="List 2"/>
    <w:basedOn w:val="Normal"/>
    <w:rsid w:val="00055D9C"/>
    <w:pPr>
      <w:ind w:left="720" w:hanging="360"/>
    </w:pPr>
  </w:style>
  <w:style w:type="paragraph" w:customStyle="1" w:styleId="Default">
    <w:name w:val="Default"/>
    <w:rsid w:val="009F5D22"/>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rsid w:val="007D7AFA"/>
    <w:rPr>
      <w:rFonts w:ascii="Palatino" w:hAnsi="Palatino"/>
      <w:b/>
      <w:bCs/>
      <w:sz w:val="22"/>
      <w:u w:val="single"/>
    </w:rPr>
  </w:style>
  <w:style w:type="character" w:customStyle="1" w:styleId="BodyTextIndentChar">
    <w:name w:val="Body Text Indent Char"/>
    <w:basedOn w:val="DefaultParagraphFont"/>
    <w:link w:val="BodyTextIndent"/>
    <w:rsid w:val="007D7AFA"/>
    <w:rPr>
      <w:rFonts w:ascii="Palatino" w:hAnsi="Palatino"/>
      <w:b/>
      <w:bCs/>
      <w:sz w:val="24"/>
    </w:rPr>
  </w:style>
  <w:style w:type="character" w:customStyle="1" w:styleId="BodyText2Char">
    <w:name w:val="Body Text 2 Char"/>
    <w:basedOn w:val="DefaultParagraphFont"/>
    <w:link w:val="BodyText2"/>
    <w:rsid w:val="007D7AFA"/>
    <w:rPr>
      <w:rFonts w:ascii="Palatino" w:hAnsi="Palatino"/>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17016-6CCC-4ADE-B6AE-002442F4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997</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Brandi R Berg</cp:lastModifiedBy>
  <cp:revision>8</cp:revision>
  <cp:lastPrinted>2012-10-31T18:08:00Z</cp:lastPrinted>
  <dcterms:created xsi:type="dcterms:W3CDTF">2012-10-09T23:42:00Z</dcterms:created>
  <dcterms:modified xsi:type="dcterms:W3CDTF">2012-10-31T18:34:00Z</dcterms:modified>
</cp:coreProperties>
</file>