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88776C" w:rsidRDefault="00597BF5" w:rsidP="0088776C">
      <w:pPr>
        <w:ind w:left="720" w:hanging="720"/>
        <w:jc w:val="center"/>
      </w:pPr>
      <w:r>
        <w:t>December 6-7</w:t>
      </w:r>
      <w:r w:rsidR="004A4E19">
        <w:t>, 2012</w:t>
      </w:r>
    </w:p>
    <w:p w:rsidR="00B7340E" w:rsidRDefault="00B623C3" w:rsidP="0088776C">
      <w:pPr>
        <w:ind w:left="720" w:hanging="720"/>
        <w:jc w:val="center"/>
      </w:pPr>
      <w:r>
        <w:t>Fairbanks</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6042FE" w:rsidRDefault="00F406D4" w:rsidP="006042FE">
      <w:pPr>
        <w:tabs>
          <w:tab w:val="right" w:pos="9360"/>
        </w:tabs>
        <w:ind w:left="720" w:hanging="720"/>
        <w:jc w:val="both"/>
        <w:rPr>
          <w:b/>
          <w:bCs w:val="0"/>
        </w:rPr>
      </w:pPr>
      <w:r>
        <w:rPr>
          <w:b/>
          <w:bCs w:val="0"/>
        </w:rPr>
        <w:t>1</w:t>
      </w:r>
      <w:r w:rsidR="001B775F">
        <w:rPr>
          <w:b/>
          <w:bCs w:val="0"/>
        </w:rPr>
        <w:t>.</w:t>
      </w:r>
      <w:r w:rsidR="001B775F">
        <w:rPr>
          <w:b/>
          <w:bCs w:val="0"/>
        </w:rPr>
        <w:tab/>
      </w:r>
      <w:r w:rsidR="00F57BE5" w:rsidRPr="000C1009">
        <w:rPr>
          <w:b/>
          <w:szCs w:val="24"/>
          <w:u w:val="single"/>
        </w:rPr>
        <w:t xml:space="preserve">Approval of the </w:t>
      </w:r>
      <w:r w:rsidR="00F57BE5" w:rsidRPr="00E36149">
        <w:rPr>
          <w:b/>
          <w:u w:val="single"/>
        </w:rPr>
        <w:t xml:space="preserve">Alaska Center for </w:t>
      </w:r>
      <w:r w:rsidR="00F57BE5" w:rsidRPr="00011B6C">
        <w:rPr>
          <w:b/>
          <w:u w:val="single"/>
        </w:rPr>
        <w:t>Unmanned Aircraft Systems Integration - Research, Development, Test and Evaluation (ACUASI-RDT&amp;E) at the University of Alaska Fairbanks</w:t>
      </w:r>
    </w:p>
    <w:p w:rsidR="006042FE" w:rsidRDefault="006042FE" w:rsidP="006042FE">
      <w:pPr>
        <w:ind w:left="720" w:hanging="720"/>
        <w:jc w:val="both"/>
        <w:rPr>
          <w:b/>
          <w:bCs w:val="0"/>
        </w:rPr>
      </w:pPr>
    </w:p>
    <w:p w:rsidR="00980968" w:rsidRPr="00980968" w:rsidRDefault="00980968" w:rsidP="00980968">
      <w:pPr>
        <w:tabs>
          <w:tab w:val="right" w:pos="8640"/>
        </w:tabs>
        <w:ind w:left="720"/>
        <w:jc w:val="both"/>
        <w:rPr>
          <w:bCs w:val="0"/>
          <w:szCs w:val="24"/>
          <w:u w:val="single"/>
        </w:rPr>
      </w:pPr>
      <w:r>
        <w:rPr>
          <w:bCs w:val="0"/>
          <w:szCs w:val="24"/>
          <w:u w:val="single"/>
        </w:rPr>
        <w:t>PASSED</w:t>
      </w:r>
    </w:p>
    <w:p w:rsidR="00980968" w:rsidRPr="00F57BE5" w:rsidRDefault="00F57BE5" w:rsidP="00980968">
      <w:pPr>
        <w:ind w:left="720"/>
        <w:jc w:val="both"/>
        <w:rPr>
          <w:bCs w:val="0"/>
          <w:szCs w:val="24"/>
        </w:rPr>
      </w:pPr>
      <w:r w:rsidRPr="00F57BE5">
        <w:t>“The Board of Regents approves the establishment of the Alaska Center for Unmanned Aircraft Systems Integration - Research, Development, Test and Evaluation (ACUASI-RDT&amp;E) at the University of Alaska Fairbanks</w:t>
      </w:r>
      <w:r w:rsidR="00C11AB5">
        <w:t>.</w:t>
      </w:r>
      <w:bookmarkStart w:id="0" w:name="_GoBack"/>
      <w:bookmarkEnd w:id="0"/>
      <w:r w:rsidRPr="00F57BE5">
        <w:rPr>
          <w:bCs w:val="0"/>
        </w:rPr>
        <w:t xml:space="preserve"> This motion is effective December 6, 2012.”</w:t>
      </w:r>
    </w:p>
    <w:p w:rsidR="00980968" w:rsidRPr="00980968" w:rsidRDefault="00980968" w:rsidP="00980968">
      <w:pPr>
        <w:ind w:left="720"/>
        <w:jc w:val="both"/>
        <w:rPr>
          <w:bCs w:val="0"/>
          <w:szCs w:val="24"/>
        </w:rPr>
      </w:pPr>
    </w:p>
    <w:p w:rsidR="006042FE" w:rsidRDefault="00F406D4" w:rsidP="006042FE">
      <w:pPr>
        <w:tabs>
          <w:tab w:val="right" w:pos="9360"/>
        </w:tabs>
        <w:ind w:left="720" w:hanging="720"/>
        <w:jc w:val="both"/>
        <w:rPr>
          <w:b/>
          <w:bCs w:val="0"/>
        </w:rPr>
      </w:pPr>
      <w:r>
        <w:rPr>
          <w:b/>
          <w:szCs w:val="21"/>
        </w:rPr>
        <w:t>2</w:t>
      </w:r>
      <w:r w:rsidR="0074482A" w:rsidRPr="00C7738D">
        <w:rPr>
          <w:b/>
          <w:szCs w:val="21"/>
        </w:rPr>
        <w:t>.</w:t>
      </w:r>
      <w:r w:rsidR="0074482A" w:rsidRPr="00C7738D">
        <w:rPr>
          <w:b/>
          <w:szCs w:val="21"/>
        </w:rPr>
        <w:tab/>
      </w:r>
      <w:r w:rsidR="00F57BE5" w:rsidRPr="00517F89">
        <w:rPr>
          <w:b/>
          <w:bCs w:val="0"/>
          <w:u w:val="single"/>
        </w:rPr>
        <w:t xml:space="preserve">Approval of </w:t>
      </w:r>
      <w:r w:rsidR="00F57BE5">
        <w:rPr>
          <w:b/>
          <w:bCs w:val="0"/>
          <w:u w:val="single"/>
        </w:rPr>
        <w:t xml:space="preserve">2014 Meeting </w:t>
      </w:r>
      <w:r w:rsidR="00F57BE5" w:rsidRPr="00517F89">
        <w:rPr>
          <w:b/>
          <w:bCs w:val="0"/>
          <w:u w:val="single"/>
        </w:rPr>
        <w:t>Schedule</w:t>
      </w:r>
      <w:r w:rsidR="006042FE">
        <w:rPr>
          <w:b/>
          <w:bCs w:val="0"/>
        </w:rPr>
        <w:tab/>
      </w:r>
    </w:p>
    <w:p w:rsidR="006042FE" w:rsidRDefault="006042FE" w:rsidP="006042FE">
      <w:pPr>
        <w:tabs>
          <w:tab w:val="right" w:pos="9360"/>
        </w:tabs>
        <w:ind w:left="720" w:hanging="720"/>
        <w:jc w:val="both"/>
      </w:pPr>
    </w:p>
    <w:p w:rsidR="006042FE" w:rsidRPr="006042FE" w:rsidRDefault="006042FE" w:rsidP="006042FE">
      <w:pPr>
        <w:ind w:left="720"/>
        <w:jc w:val="both"/>
        <w:rPr>
          <w:u w:val="single"/>
        </w:rPr>
      </w:pPr>
      <w:r w:rsidRPr="006042FE">
        <w:rPr>
          <w:u w:val="single"/>
        </w:rPr>
        <w:t>PASSED</w:t>
      </w:r>
    </w:p>
    <w:p w:rsidR="00F57BE5" w:rsidRPr="00F57BE5" w:rsidRDefault="00F57BE5" w:rsidP="00F57BE5">
      <w:pPr>
        <w:ind w:left="720"/>
        <w:jc w:val="both"/>
        <w:rPr>
          <w:bCs w:val="0"/>
        </w:rPr>
      </w:pPr>
      <w:r w:rsidRPr="00F57BE5">
        <w:rPr>
          <w:bCs w:val="0"/>
        </w:rPr>
        <w:t>“The Board of Regents approves the meeting schedule for 2014.  This motion is effective December 6, 2012.”</w:t>
      </w:r>
    </w:p>
    <w:p w:rsidR="00F57BE5" w:rsidRPr="00B97217" w:rsidRDefault="00F57BE5" w:rsidP="00F57BE5">
      <w:pPr>
        <w:ind w:left="720" w:hanging="720"/>
        <w:jc w:val="both"/>
        <w:rPr>
          <w:bCs w:val="0"/>
          <w:sz w:val="16"/>
          <w:szCs w:val="16"/>
        </w:rPr>
      </w:pPr>
    </w:p>
    <w:p w:rsidR="00F57BE5" w:rsidRPr="001560E8" w:rsidRDefault="00F57BE5" w:rsidP="00F57BE5">
      <w:pPr>
        <w:ind w:left="720"/>
        <w:jc w:val="center"/>
        <w:rPr>
          <w:bCs w:val="0"/>
          <w:szCs w:val="24"/>
          <w:u w:val="single"/>
        </w:rPr>
      </w:pPr>
      <w:r w:rsidRPr="001560E8">
        <w:rPr>
          <w:bCs w:val="0"/>
          <w:szCs w:val="24"/>
          <w:u w:val="single"/>
        </w:rPr>
        <w:t>201</w:t>
      </w:r>
      <w:r>
        <w:rPr>
          <w:bCs w:val="0"/>
          <w:szCs w:val="24"/>
          <w:u w:val="single"/>
        </w:rPr>
        <w:t>4</w:t>
      </w:r>
    </w:p>
    <w:p w:rsidR="00F57BE5" w:rsidRPr="001560E8" w:rsidRDefault="00F57BE5" w:rsidP="00F57BE5">
      <w:pPr>
        <w:tabs>
          <w:tab w:val="left" w:pos="3960"/>
          <w:tab w:val="right" w:pos="9360"/>
        </w:tabs>
        <w:ind w:left="720"/>
        <w:rPr>
          <w:szCs w:val="24"/>
        </w:rPr>
      </w:pPr>
      <w:r w:rsidRPr="001560E8">
        <w:rPr>
          <w:szCs w:val="24"/>
        </w:rPr>
        <w:t>Retreat</w:t>
      </w:r>
      <w:r w:rsidRPr="001560E8">
        <w:rPr>
          <w:szCs w:val="24"/>
        </w:rPr>
        <w:tab/>
        <w:t>January 2</w:t>
      </w:r>
      <w:r>
        <w:rPr>
          <w:szCs w:val="24"/>
        </w:rPr>
        <w:t>2</w:t>
      </w:r>
      <w:r w:rsidRPr="001560E8">
        <w:rPr>
          <w:szCs w:val="24"/>
        </w:rPr>
        <w:t>-2</w:t>
      </w:r>
      <w:r>
        <w:rPr>
          <w:szCs w:val="24"/>
        </w:rPr>
        <w:t>3</w:t>
      </w:r>
      <w:r w:rsidRPr="001560E8">
        <w:rPr>
          <w:szCs w:val="24"/>
        </w:rPr>
        <w:t>, 201</w:t>
      </w:r>
      <w:r>
        <w:rPr>
          <w:szCs w:val="24"/>
        </w:rPr>
        <w:t>4</w:t>
      </w:r>
      <w:r w:rsidRPr="001560E8">
        <w:rPr>
          <w:szCs w:val="24"/>
        </w:rPr>
        <w:tab/>
        <w:t>Anchorage</w:t>
      </w:r>
    </w:p>
    <w:p w:rsidR="00F57BE5" w:rsidRPr="001560E8" w:rsidRDefault="00F57BE5" w:rsidP="00F57BE5">
      <w:pPr>
        <w:tabs>
          <w:tab w:val="left" w:pos="3960"/>
          <w:tab w:val="right" w:pos="9360"/>
        </w:tabs>
        <w:ind w:left="720"/>
        <w:rPr>
          <w:szCs w:val="24"/>
        </w:rPr>
      </w:pPr>
      <w:r w:rsidRPr="001560E8">
        <w:rPr>
          <w:szCs w:val="24"/>
        </w:rPr>
        <w:t>Regular Meeting</w:t>
      </w:r>
      <w:r w:rsidRPr="001560E8">
        <w:rPr>
          <w:szCs w:val="24"/>
        </w:rPr>
        <w:tab/>
        <w:t>February 2</w:t>
      </w:r>
      <w:r>
        <w:rPr>
          <w:szCs w:val="24"/>
        </w:rPr>
        <w:t>0</w:t>
      </w:r>
      <w:r w:rsidRPr="001560E8">
        <w:rPr>
          <w:szCs w:val="24"/>
        </w:rPr>
        <w:t>-2</w:t>
      </w:r>
      <w:r>
        <w:rPr>
          <w:szCs w:val="24"/>
        </w:rPr>
        <w:t>1</w:t>
      </w:r>
      <w:r w:rsidRPr="001560E8">
        <w:rPr>
          <w:szCs w:val="24"/>
        </w:rPr>
        <w:t>, 201</w:t>
      </w:r>
      <w:r>
        <w:rPr>
          <w:szCs w:val="24"/>
        </w:rPr>
        <w:t>4</w:t>
      </w:r>
      <w:r w:rsidRPr="001560E8">
        <w:rPr>
          <w:szCs w:val="24"/>
        </w:rPr>
        <w:tab/>
      </w:r>
      <w:r>
        <w:rPr>
          <w:szCs w:val="24"/>
        </w:rPr>
        <w:t>Fairbanks</w:t>
      </w:r>
    </w:p>
    <w:p w:rsidR="00F57BE5" w:rsidRPr="001560E8" w:rsidRDefault="00F57BE5" w:rsidP="00F57BE5">
      <w:pPr>
        <w:tabs>
          <w:tab w:val="left" w:pos="3960"/>
          <w:tab w:val="right" w:pos="9360"/>
        </w:tabs>
        <w:ind w:left="720"/>
        <w:rPr>
          <w:szCs w:val="24"/>
        </w:rPr>
      </w:pPr>
      <w:r w:rsidRPr="001560E8">
        <w:rPr>
          <w:szCs w:val="24"/>
        </w:rPr>
        <w:t>Regular Meeting</w:t>
      </w:r>
      <w:r w:rsidRPr="001560E8">
        <w:rPr>
          <w:szCs w:val="24"/>
        </w:rPr>
        <w:tab/>
        <w:t xml:space="preserve">April </w:t>
      </w:r>
      <w:r>
        <w:rPr>
          <w:szCs w:val="24"/>
        </w:rPr>
        <w:t>9-10</w:t>
      </w:r>
      <w:r w:rsidRPr="001560E8">
        <w:rPr>
          <w:szCs w:val="24"/>
        </w:rPr>
        <w:t>, 201</w:t>
      </w:r>
      <w:r>
        <w:rPr>
          <w:szCs w:val="24"/>
        </w:rPr>
        <w:t>4</w:t>
      </w:r>
      <w:r w:rsidRPr="001560E8">
        <w:rPr>
          <w:szCs w:val="24"/>
        </w:rPr>
        <w:tab/>
      </w:r>
      <w:r>
        <w:rPr>
          <w:szCs w:val="24"/>
        </w:rPr>
        <w:t>Kodiak</w:t>
      </w:r>
    </w:p>
    <w:p w:rsidR="00F57BE5" w:rsidRPr="001560E8" w:rsidRDefault="00F57BE5" w:rsidP="00F57BE5">
      <w:pPr>
        <w:tabs>
          <w:tab w:val="left" w:pos="3960"/>
          <w:tab w:val="right" w:pos="9360"/>
        </w:tabs>
        <w:ind w:left="720"/>
        <w:rPr>
          <w:szCs w:val="24"/>
        </w:rPr>
      </w:pPr>
      <w:r w:rsidRPr="001560E8">
        <w:rPr>
          <w:szCs w:val="24"/>
        </w:rPr>
        <w:t>Regular Meeting</w:t>
      </w:r>
      <w:r w:rsidRPr="001560E8">
        <w:rPr>
          <w:szCs w:val="24"/>
        </w:rPr>
        <w:tab/>
        <w:t xml:space="preserve">June </w:t>
      </w:r>
      <w:r>
        <w:rPr>
          <w:szCs w:val="24"/>
        </w:rPr>
        <w:t>5</w:t>
      </w:r>
      <w:r w:rsidRPr="001560E8">
        <w:rPr>
          <w:szCs w:val="24"/>
        </w:rPr>
        <w:t>-</w:t>
      </w:r>
      <w:r>
        <w:rPr>
          <w:szCs w:val="24"/>
        </w:rPr>
        <w:t>6</w:t>
      </w:r>
      <w:r w:rsidRPr="001560E8">
        <w:rPr>
          <w:szCs w:val="24"/>
        </w:rPr>
        <w:t>, 201</w:t>
      </w:r>
      <w:r>
        <w:rPr>
          <w:szCs w:val="24"/>
        </w:rPr>
        <w:t>4</w:t>
      </w:r>
      <w:r w:rsidRPr="001560E8">
        <w:rPr>
          <w:szCs w:val="24"/>
        </w:rPr>
        <w:tab/>
      </w:r>
      <w:r>
        <w:rPr>
          <w:szCs w:val="24"/>
        </w:rPr>
        <w:t>Anchorage</w:t>
      </w:r>
    </w:p>
    <w:p w:rsidR="00F57BE5" w:rsidRPr="001560E8" w:rsidRDefault="00F57BE5" w:rsidP="00F57BE5">
      <w:pPr>
        <w:tabs>
          <w:tab w:val="left" w:pos="3960"/>
          <w:tab w:val="right" w:pos="9360"/>
        </w:tabs>
        <w:ind w:left="720"/>
        <w:rPr>
          <w:szCs w:val="24"/>
        </w:rPr>
      </w:pPr>
      <w:r w:rsidRPr="001560E8">
        <w:rPr>
          <w:szCs w:val="24"/>
        </w:rPr>
        <w:t>Regular Meeting</w:t>
      </w:r>
      <w:r w:rsidRPr="001560E8">
        <w:rPr>
          <w:szCs w:val="24"/>
        </w:rPr>
        <w:tab/>
        <w:t xml:space="preserve">September </w:t>
      </w:r>
      <w:r>
        <w:rPr>
          <w:szCs w:val="24"/>
        </w:rPr>
        <w:t>18-19</w:t>
      </w:r>
      <w:r w:rsidRPr="001560E8">
        <w:rPr>
          <w:szCs w:val="24"/>
        </w:rPr>
        <w:t>, 201</w:t>
      </w:r>
      <w:r>
        <w:rPr>
          <w:szCs w:val="24"/>
        </w:rPr>
        <w:t>4</w:t>
      </w:r>
      <w:r w:rsidRPr="001560E8">
        <w:rPr>
          <w:szCs w:val="24"/>
        </w:rPr>
        <w:tab/>
      </w:r>
      <w:r>
        <w:rPr>
          <w:szCs w:val="24"/>
        </w:rPr>
        <w:t>Juneau</w:t>
      </w:r>
    </w:p>
    <w:p w:rsidR="00F57BE5" w:rsidRPr="001560E8" w:rsidRDefault="00F57BE5" w:rsidP="00F57BE5">
      <w:pPr>
        <w:tabs>
          <w:tab w:val="left" w:pos="3960"/>
          <w:tab w:val="right" w:pos="9360"/>
        </w:tabs>
        <w:ind w:left="720"/>
        <w:rPr>
          <w:szCs w:val="24"/>
        </w:rPr>
      </w:pPr>
      <w:r w:rsidRPr="001560E8">
        <w:rPr>
          <w:szCs w:val="24"/>
        </w:rPr>
        <w:t>Meeting re</w:t>
      </w:r>
      <w:r>
        <w:rPr>
          <w:szCs w:val="24"/>
        </w:rPr>
        <w:t>:</w:t>
      </w:r>
      <w:r w:rsidRPr="001560E8">
        <w:rPr>
          <w:szCs w:val="24"/>
        </w:rPr>
        <w:t xml:space="preserve"> Budget</w:t>
      </w:r>
      <w:r w:rsidRPr="001560E8">
        <w:rPr>
          <w:szCs w:val="24"/>
        </w:rPr>
        <w:tab/>
        <w:t xml:space="preserve">November </w:t>
      </w:r>
      <w:r>
        <w:rPr>
          <w:szCs w:val="24"/>
        </w:rPr>
        <w:t>5</w:t>
      </w:r>
      <w:r w:rsidRPr="001560E8">
        <w:rPr>
          <w:szCs w:val="24"/>
        </w:rPr>
        <w:t>, 201</w:t>
      </w:r>
      <w:r>
        <w:rPr>
          <w:szCs w:val="24"/>
        </w:rPr>
        <w:t>4</w:t>
      </w:r>
      <w:r w:rsidRPr="001560E8">
        <w:rPr>
          <w:szCs w:val="24"/>
        </w:rPr>
        <w:tab/>
      </w:r>
      <w:r>
        <w:rPr>
          <w:szCs w:val="24"/>
        </w:rPr>
        <w:t>Fairbanks</w:t>
      </w:r>
    </w:p>
    <w:p w:rsidR="00F57BE5" w:rsidRDefault="00F57BE5" w:rsidP="00F57BE5">
      <w:pPr>
        <w:autoSpaceDE w:val="0"/>
        <w:autoSpaceDN w:val="0"/>
        <w:adjustRightInd w:val="0"/>
        <w:ind w:left="3960" w:hanging="3240"/>
        <w:jc w:val="both"/>
      </w:pPr>
      <w:r w:rsidRPr="001560E8">
        <w:rPr>
          <w:szCs w:val="24"/>
        </w:rPr>
        <w:t>A</w:t>
      </w:r>
      <w:r>
        <w:rPr>
          <w:szCs w:val="24"/>
        </w:rPr>
        <w:t>nnual Meeting</w:t>
      </w:r>
      <w:r>
        <w:rPr>
          <w:szCs w:val="24"/>
        </w:rPr>
        <w:tab/>
        <w:t>December 11-12</w:t>
      </w:r>
      <w:r w:rsidRPr="001560E8">
        <w:rPr>
          <w:szCs w:val="24"/>
        </w:rPr>
        <w:t>, 201</w:t>
      </w:r>
      <w:r>
        <w:rPr>
          <w:szCs w:val="24"/>
        </w:rPr>
        <w:t>4</w:t>
      </w:r>
      <w:r>
        <w:rPr>
          <w:szCs w:val="24"/>
        </w:rPr>
        <w:tab/>
      </w:r>
      <w:r>
        <w:rPr>
          <w:szCs w:val="24"/>
        </w:rPr>
        <w:tab/>
      </w:r>
      <w:r>
        <w:rPr>
          <w:szCs w:val="24"/>
        </w:rPr>
        <w:tab/>
        <w:t xml:space="preserve">      Anchorage</w:t>
      </w:r>
    </w:p>
    <w:p w:rsidR="003919F5" w:rsidRDefault="003919F5" w:rsidP="00F274EF">
      <w:pPr>
        <w:ind w:left="720" w:hanging="720"/>
        <w:jc w:val="both"/>
        <w:rPr>
          <w:b/>
        </w:rPr>
      </w:pPr>
    </w:p>
    <w:p w:rsidR="006042FE" w:rsidRDefault="00F406D4" w:rsidP="006042FE">
      <w:pPr>
        <w:tabs>
          <w:tab w:val="right" w:pos="9360"/>
        </w:tabs>
        <w:ind w:left="720" w:hanging="720"/>
        <w:jc w:val="both"/>
        <w:rPr>
          <w:b/>
          <w:bCs w:val="0"/>
        </w:rPr>
      </w:pPr>
      <w:r>
        <w:rPr>
          <w:b/>
        </w:rPr>
        <w:t>3</w:t>
      </w:r>
      <w:r w:rsidR="001E11D9" w:rsidRPr="001E11D9">
        <w:rPr>
          <w:b/>
        </w:rPr>
        <w:t>.</w:t>
      </w:r>
      <w:r w:rsidR="001E11D9" w:rsidRPr="001E11D9">
        <w:rPr>
          <w:b/>
        </w:rPr>
        <w:tab/>
      </w:r>
      <w:r w:rsidR="00F57BE5" w:rsidRPr="009E1C7B">
        <w:rPr>
          <w:b/>
          <w:szCs w:val="21"/>
          <w:u w:val="single"/>
        </w:rPr>
        <w:t xml:space="preserve">Approval of Resolution of Appreciation for Carl </w:t>
      </w:r>
      <w:proofErr w:type="spellStart"/>
      <w:r w:rsidR="00F57BE5" w:rsidRPr="009E1C7B">
        <w:rPr>
          <w:b/>
          <w:szCs w:val="21"/>
          <w:u w:val="single"/>
        </w:rPr>
        <w:t>Marrs</w:t>
      </w:r>
      <w:proofErr w:type="spellEnd"/>
      <w:r w:rsidR="006042FE">
        <w:rPr>
          <w:b/>
          <w:bCs w:val="0"/>
        </w:rPr>
        <w:tab/>
      </w:r>
    </w:p>
    <w:p w:rsidR="006042FE" w:rsidRDefault="006042FE" w:rsidP="006042FE">
      <w:pPr>
        <w:jc w:val="both"/>
      </w:pPr>
    </w:p>
    <w:p w:rsidR="006042FE" w:rsidRPr="006042FE" w:rsidRDefault="006042FE" w:rsidP="006042FE">
      <w:pPr>
        <w:ind w:left="720"/>
        <w:jc w:val="both"/>
        <w:rPr>
          <w:u w:val="single"/>
        </w:rPr>
      </w:pPr>
      <w:r w:rsidRPr="006042FE">
        <w:rPr>
          <w:u w:val="single"/>
        </w:rPr>
        <w:t>PASSED</w:t>
      </w:r>
    </w:p>
    <w:p w:rsidR="006042FE" w:rsidRDefault="00F57BE5" w:rsidP="006042FE">
      <w:pPr>
        <w:ind w:left="720"/>
        <w:jc w:val="both"/>
        <w:rPr>
          <w:bCs w:val="0"/>
        </w:rPr>
      </w:pPr>
      <w:r w:rsidRPr="00F57BE5">
        <w:rPr>
          <w:bCs w:val="0"/>
        </w:rPr>
        <w:t xml:space="preserve">“The Board of Regents approves the resolution of appreciation for Carl </w:t>
      </w:r>
      <w:proofErr w:type="spellStart"/>
      <w:r w:rsidRPr="00F57BE5">
        <w:rPr>
          <w:bCs w:val="0"/>
        </w:rPr>
        <w:t>Marrs</w:t>
      </w:r>
      <w:proofErr w:type="spellEnd"/>
      <w:r w:rsidRPr="00F57BE5">
        <w:rPr>
          <w:bCs w:val="0"/>
        </w:rPr>
        <w:t>.  This motion is effective December 6, 2012.”</w:t>
      </w:r>
    </w:p>
    <w:p w:rsidR="00F57BE5" w:rsidRDefault="00F57BE5" w:rsidP="006042FE">
      <w:pPr>
        <w:ind w:left="720"/>
        <w:jc w:val="both"/>
        <w:rPr>
          <w:bCs w:val="0"/>
        </w:rPr>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has served on the University of Alaska Board of Regents with</w:t>
      </w:r>
      <w:r>
        <w:t xml:space="preserve"> </w:t>
      </w:r>
      <w:r w:rsidRPr="00650531">
        <w:t>distinction since February 1, 2005, when he was appointed by Governor Frank H.</w:t>
      </w:r>
      <w:r>
        <w:t xml:space="preserve"> </w:t>
      </w:r>
      <w:r w:rsidRPr="00650531">
        <w:t>Murkowski;</w:t>
      </w:r>
      <w:r>
        <w:t xml:space="preserve"> </w:t>
      </w:r>
      <w:r w:rsidRPr="00650531">
        <w:t>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has served on many of the board’s committees during his</w:t>
      </w:r>
      <w:r>
        <w:t xml:space="preserve"> 8</w:t>
      </w:r>
      <w:r w:rsidRPr="00650531">
        <w:t>-year term, including: Academic and Student Affairs, Audit, Facilities and</w:t>
      </w:r>
      <w:r>
        <w:t xml:space="preserve"> </w:t>
      </w:r>
      <w:r w:rsidRPr="00650531">
        <w:t>Land Management</w:t>
      </w:r>
      <w:r>
        <w:t xml:space="preserve">, Finance, Human Resources, </w:t>
      </w:r>
      <w:r w:rsidRPr="00650531">
        <w:t>Planning and Development, and the</w:t>
      </w:r>
      <w:r>
        <w:t xml:space="preserve"> </w:t>
      </w:r>
      <w:r w:rsidRPr="00650531">
        <w:t>University of Alaska Foundation Board of Trustees as well as five terms as board</w:t>
      </w:r>
      <w:r>
        <w:t xml:space="preserve"> </w:t>
      </w:r>
      <w:r w:rsidRPr="00650531">
        <w:t>treasurer and most recently as vice chair of the board; and</w:t>
      </w:r>
      <w:r>
        <w:t xml:space="preserve"> </w:t>
      </w:r>
    </w:p>
    <w:p w:rsidR="00F57BE5" w:rsidRDefault="00F57BE5" w:rsidP="00F57BE5">
      <w:pPr>
        <w:ind w:left="720"/>
        <w:jc w:val="both"/>
      </w:pPr>
      <w:proofErr w:type="gramStart"/>
      <w:r w:rsidRPr="00650531">
        <w:lastRenderedPageBreak/>
        <w:t xml:space="preserve">WHEREAS, Carl </w:t>
      </w:r>
      <w:proofErr w:type="spellStart"/>
      <w:r w:rsidRPr="00650531">
        <w:t>Marrs</w:t>
      </w:r>
      <w:proofErr w:type="spellEnd"/>
      <w:r w:rsidRPr="00650531">
        <w:t xml:space="preserve"> was born in </w:t>
      </w:r>
      <w:proofErr w:type="spellStart"/>
      <w:r w:rsidRPr="00650531">
        <w:t>Seldovia</w:t>
      </w:r>
      <w:proofErr w:type="spellEnd"/>
      <w:r w:rsidRPr="00650531">
        <w:t xml:space="preserve">, an </w:t>
      </w:r>
      <w:proofErr w:type="spellStart"/>
      <w:r w:rsidRPr="00650531">
        <w:t>Alutiiq</w:t>
      </w:r>
      <w:proofErr w:type="spellEnd"/>
      <w:r w:rsidRPr="00650531">
        <w:t xml:space="preserve"> from the South Central Region</w:t>
      </w:r>
      <w:r>
        <w:t xml:space="preserve"> </w:t>
      </w:r>
      <w:r w:rsidRPr="00650531">
        <w:t>of Alaska.</w:t>
      </w:r>
      <w:proofErr w:type="gramEnd"/>
      <w:r w:rsidRPr="00650531">
        <w:t xml:space="preserve"> He was raised a commercial fisherman </w:t>
      </w:r>
      <w:r>
        <w:t xml:space="preserve">and attended school in Kodiak. </w:t>
      </w:r>
      <w:r w:rsidRPr="00650531">
        <w:t>He</w:t>
      </w:r>
      <w:r>
        <w:t xml:space="preserve"> </w:t>
      </w:r>
      <w:r w:rsidRPr="00650531">
        <w:t>also served in the United States Marine Corps;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had an extensive career at Cook Inlet Regional Corporation</w:t>
      </w:r>
      <w:r>
        <w:t xml:space="preserve"> </w:t>
      </w:r>
      <w:r w:rsidRPr="00650531">
        <w:t>beginni</w:t>
      </w:r>
      <w:r>
        <w:t>ng in 1973, culminating as its p</w:t>
      </w:r>
      <w:r w:rsidRPr="00650531">
        <w:t>resident and CEO in 2004. Thereafter, he</w:t>
      </w:r>
      <w:r>
        <w:t xml:space="preserve"> </w:t>
      </w:r>
      <w:r w:rsidRPr="00650531">
        <w:t xml:space="preserve">created </w:t>
      </w:r>
      <w:proofErr w:type="spellStart"/>
      <w:r w:rsidRPr="00650531">
        <w:t>Marrs</w:t>
      </w:r>
      <w:proofErr w:type="spellEnd"/>
      <w:r w:rsidRPr="00650531">
        <w:t xml:space="preserve"> &amp; Company, an i</w:t>
      </w:r>
      <w:r>
        <w:t xml:space="preserve">nvestment and consulting firm. </w:t>
      </w:r>
      <w:r w:rsidRPr="00650531">
        <w:t>He is presently the</w:t>
      </w:r>
      <w:r>
        <w:t xml:space="preserve"> chief executive o</w:t>
      </w:r>
      <w:r w:rsidRPr="00650531">
        <w:t xml:space="preserve">fficer of the </w:t>
      </w:r>
      <w:r>
        <w:t xml:space="preserve">Old Harbor Native Corporation. </w:t>
      </w:r>
      <w:r w:rsidRPr="00650531">
        <w:t>For years, he has</w:t>
      </w:r>
      <w:r>
        <w:t xml:space="preserve"> been a fierce advocate at the state and f</w:t>
      </w:r>
      <w:r w:rsidRPr="00650531">
        <w:t>ederal levels for various programs and</w:t>
      </w:r>
      <w:r>
        <w:t xml:space="preserve"> </w:t>
      </w:r>
      <w:r w:rsidRPr="00650531">
        <w:t>projects of benefit to Alaska and Alaskans;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has been recognized as one of Alaska’s top business leaders,</w:t>
      </w:r>
      <w:r>
        <w:t xml:space="preserve"> </w:t>
      </w:r>
      <w:r w:rsidRPr="00650531">
        <w:t>with an active professional, personal, and civic life;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is the recipient of the Alaska State Chamber of Commerce 2001</w:t>
      </w:r>
      <w:r>
        <w:t xml:space="preserve"> </w:t>
      </w:r>
      <w:r w:rsidRPr="00650531">
        <w:t>William A. Egan Outstanding Alaskan Award and the 2001 Alaska Federation of Natives</w:t>
      </w:r>
      <w:r>
        <w:t xml:space="preserve"> </w:t>
      </w:r>
      <w:r w:rsidRPr="00650531">
        <w:t>Citizen of the Year Award;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has provided civic leadership through United Way of Anchorage,</w:t>
      </w:r>
      <w:r>
        <w:t xml:space="preserve"> </w:t>
      </w:r>
      <w:r w:rsidRPr="00650531">
        <w:t>Resource Development Council, Boys &amp; Girls Clubs of America, Boy Scouts of America,</w:t>
      </w:r>
      <w:r>
        <w:t xml:space="preserve"> </w:t>
      </w:r>
      <w:r w:rsidRPr="00650531">
        <w:t xml:space="preserve">Fiscal Policy Council of Alaska, </w:t>
      </w:r>
      <w:proofErr w:type="spellStart"/>
      <w:r w:rsidRPr="00650531">
        <w:t>Koahnic</w:t>
      </w:r>
      <w:proofErr w:type="spellEnd"/>
      <w:r w:rsidRPr="00650531">
        <w:t xml:space="preserve"> Broadcast Corporation, Alaska Pacific</w:t>
      </w:r>
      <w:r>
        <w:t xml:space="preserve"> </w:t>
      </w:r>
      <w:r w:rsidRPr="00650531">
        <w:t>University, Alaska Railroad Corporation, Alaska Communications Systems Group Inc.,</w:t>
      </w:r>
      <w:r>
        <w:t xml:space="preserve"> </w:t>
      </w:r>
      <w:r w:rsidRPr="00650531">
        <w:t>Association of ANCSA CEOs, Alaska Sea Life Center, Alaska Oil &amp; Gas Association and</w:t>
      </w:r>
      <w:r>
        <w:t xml:space="preserve"> </w:t>
      </w:r>
      <w:r w:rsidRPr="00650531">
        <w:t>Alaska Highway Natural Gas Policy Council. He has served tirelessly on boards of</w:t>
      </w:r>
      <w:r>
        <w:t xml:space="preserve"> </w:t>
      </w:r>
      <w:r w:rsidRPr="00650531">
        <w:t>many Alaskan businesses and non-profit organizations; and</w:t>
      </w:r>
      <w:r>
        <w:t xml:space="preserve"> </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attended Stanford University’s Graduate School of Business</w:t>
      </w:r>
      <w:r>
        <w:t xml:space="preserve"> </w:t>
      </w:r>
      <w:r w:rsidRPr="00650531">
        <w:t>Executives in 1983, Amos Tuck School of Business for Executives at Dartmouth</w:t>
      </w:r>
      <w:r>
        <w:t xml:space="preserve"> </w:t>
      </w:r>
      <w:r w:rsidRPr="00650531">
        <w:t>College in 1986, and received an Honorary Degree of Public Service from Alaska</w:t>
      </w:r>
      <w:r>
        <w:t xml:space="preserve"> </w:t>
      </w:r>
      <w:r w:rsidRPr="00650531">
        <w:t>Pacific University in 2002;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has dedicated his civic and business efforts to improve the</w:t>
      </w:r>
      <w:r>
        <w:t xml:space="preserve"> </w:t>
      </w:r>
      <w:r w:rsidRPr="00650531">
        <w:t>lives of Alaskans and create a more resilient Alaska; and</w:t>
      </w:r>
    </w:p>
    <w:p w:rsidR="00F57BE5" w:rsidRDefault="00F57BE5" w:rsidP="00F57BE5">
      <w:pPr>
        <w:ind w:left="720"/>
        <w:jc w:val="both"/>
      </w:pPr>
    </w:p>
    <w:p w:rsidR="00F57BE5" w:rsidRDefault="00F57BE5" w:rsidP="00F57BE5">
      <w:pPr>
        <w:ind w:left="720"/>
        <w:jc w:val="both"/>
      </w:pPr>
      <w:r w:rsidRPr="00650531">
        <w:t xml:space="preserve">WHEREAS, Carl </w:t>
      </w:r>
      <w:proofErr w:type="spellStart"/>
      <w:r w:rsidRPr="00650531">
        <w:t>Marrs</w:t>
      </w:r>
      <w:proofErr w:type="spellEnd"/>
      <w:r w:rsidRPr="00650531">
        <w:t xml:space="preserve"> is the proud father of daughter Crystal and son Emil and even</w:t>
      </w:r>
      <w:r>
        <w:t xml:space="preserve"> </w:t>
      </w:r>
      <w:r w:rsidRPr="00650531">
        <w:t>prouder grandfather of three grandsons and three granddaughters; and</w:t>
      </w:r>
      <w:r>
        <w:t xml:space="preserve"> </w:t>
      </w:r>
    </w:p>
    <w:p w:rsidR="00F57BE5" w:rsidRDefault="00F57BE5" w:rsidP="00F57BE5">
      <w:pPr>
        <w:ind w:left="720"/>
        <w:jc w:val="both"/>
      </w:pPr>
    </w:p>
    <w:p w:rsidR="00F57BE5" w:rsidRDefault="00F57BE5" w:rsidP="00F57BE5">
      <w:pPr>
        <w:ind w:left="720"/>
        <w:jc w:val="both"/>
      </w:pPr>
      <w:proofErr w:type="gramStart"/>
      <w:r w:rsidRPr="00650531">
        <w:t xml:space="preserve">WHEREAS, Carl </w:t>
      </w:r>
      <w:proofErr w:type="spellStart"/>
      <w:r w:rsidRPr="00650531">
        <w:t>Marrs</w:t>
      </w:r>
      <w:proofErr w:type="spellEnd"/>
      <w:r w:rsidRPr="00650531">
        <w:t xml:space="preserve"> has demonstrated deep commitment to the </w:t>
      </w:r>
      <w:proofErr w:type="spellStart"/>
      <w:r w:rsidRPr="00650531">
        <w:t>well being</w:t>
      </w:r>
      <w:proofErr w:type="spellEnd"/>
      <w:r w:rsidRPr="00650531">
        <w:t xml:space="preserve"> of the</w:t>
      </w:r>
      <w:r>
        <w:t xml:space="preserve"> University of Alaska,</w:t>
      </w:r>
      <w:r w:rsidRPr="00650531">
        <w:t xml:space="preserve"> evidenced by his work and dedication during his board tenure</w:t>
      </w:r>
      <w:r>
        <w:t xml:space="preserve"> </w:t>
      </w:r>
      <w:r w:rsidRPr="00650531">
        <w:t>and his support for the education and research of students, faculty and staff.</w:t>
      </w:r>
      <w:proofErr w:type="gramEnd"/>
      <w:r>
        <w:t xml:space="preserve"> </w:t>
      </w:r>
    </w:p>
    <w:p w:rsidR="00F57BE5" w:rsidRDefault="00F57BE5" w:rsidP="00F57BE5">
      <w:pPr>
        <w:ind w:left="720"/>
        <w:jc w:val="both"/>
      </w:pPr>
    </w:p>
    <w:p w:rsidR="00F57BE5" w:rsidRDefault="00F57BE5" w:rsidP="00F57BE5">
      <w:pPr>
        <w:ind w:left="720"/>
        <w:jc w:val="both"/>
      </w:pPr>
      <w:r w:rsidRPr="00650531">
        <w:t>NOW THEREFORE BE IT RESOLVED THAT the University of Alaska Board of Regents</w:t>
      </w:r>
      <w:r>
        <w:t xml:space="preserve"> </w:t>
      </w:r>
      <w:r w:rsidRPr="00650531">
        <w:t xml:space="preserve">officially recognizes Carl </w:t>
      </w:r>
      <w:proofErr w:type="spellStart"/>
      <w:r w:rsidRPr="00650531">
        <w:t>Marrs</w:t>
      </w:r>
      <w:proofErr w:type="spellEnd"/>
      <w:r w:rsidRPr="00650531">
        <w:t xml:space="preserve"> for his exceptional service to Alaska and the</w:t>
      </w:r>
      <w:r>
        <w:t xml:space="preserve"> </w:t>
      </w:r>
      <w:r w:rsidRPr="00650531">
        <w:t>University of Alaska. The board expresses profound thanks on behalf of students,</w:t>
      </w:r>
      <w:r>
        <w:t xml:space="preserve"> </w:t>
      </w:r>
      <w:r w:rsidRPr="00650531">
        <w:t xml:space="preserve">staff and faculty of the university for Carl </w:t>
      </w:r>
      <w:proofErr w:type="spellStart"/>
      <w:r w:rsidRPr="00650531">
        <w:t>Marrs</w:t>
      </w:r>
      <w:proofErr w:type="spellEnd"/>
      <w:r w:rsidRPr="00650531">
        <w:t>’ contributions; and</w:t>
      </w:r>
    </w:p>
    <w:p w:rsidR="00F57BE5" w:rsidRPr="00F57BE5" w:rsidRDefault="00F57BE5" w:rsidP="00F57BE5">
      <w:pPr>
        <w:ind w:left="720"/>
        <w:jc w:val="both"/>
      </w:pPr>
      <w:r w:rsidRPr="00650531">
        <w:lastRenderedPageBreak/>
        <w:t>BE IT FURTHER RESOLVED that this resolution be appropriately engrossed and conveyed</w:t>
      </w:r>
      <w:r>
        <w:t xml:space="preserve"> </w:t>
      </w:r>
      <w:r w:rsidRPr="00650531">
        <w:t xml:space="preserve">to Carl </w:t>
      </w:r>
      <w:proofErr w:type="spellStart"/>
      <w:r w:rsidRPr="00650531">
        <w:t>Marrs</w:t>
      </w:r>
      <w:proofErr w:type="spellEnd"/>
      <w:r w:rsidRPr="00650531">
        <w:t>, with a copy to be incorporated in the official minutes of the</w:t>
      </w:r>
      <w:r>
        <w:t xml:space="preserve"> </w:t>
      </w:r>
      <w:r w:rsidRPr="00650531">
        <w:t xml:space="preserve">December 6-7, 2012, meeting of the University </w:t>
      </w:r>
      <w:proofErr w:type="gramStart"/>
      <w:r w:rsidRPr="00650531">
        <w:t>of Alaska Board of</w:t>
      </w:r>
      <w:proofErr w:type="gramEnd"/>
      <w:r w:rsidRPr="00650531">
        <w:t xml:space="preserve"> Regents.</w:t>
      </w:r>
    </w:p>
    <w:p w:rsidR="006042FE" w:rsidRPr="006042FE" w:rsidRDefault="006042FE" w:rsidP="006042FE">
      <w:pPr>
        <w:ind w:left="720" w:hanging="720"/>
        <w:jc w:val="both"/>
        <w:rPr>
          <w:szCs w:val="24"/>
        </w:rPr>
      </w:pPr>
    </w:p>
    <w:p w:rsidR="006042FE" w:rsidRDefault="00FA022F" w:rsidP="006042FE">
      <w:pPr>
        <w:tabs>
          <w:tab w:val="right" w:pos="9360"/>
        </w:tabs>
        <w:ind w:left="720" w:hanging="720"/>
        <w:jc w:val="both"/>
        <w:rPr>
          <w:bCs w:val="0"/>
        </w:rPr>
      </w:pPr>
      <w:r>
        <w:rPr>
          <w:b/>
          <w:szCs w:val="24"/>
        </w:rPr>
        <w:t>4</w:t>
      </w:r>
      <w:r w:rsidR="00850131">
        <w:rPr>
          <w:b/>
          <w:szCs w:val="24"/>
        </w:rPr>
        <w:t>.</w:t>
      </w:r>
      <w:r w:rsidR="00F274EF">
        <w:rPr>
          <w:b/>
          <w:szCs w:val="24"/>
        </w:rPr>
        <w:tab/>
      </w:r>
      <w:r w:rsidR="00F57BE5" w:rsidRPr="001C6193">
        <w:rPr>
          <w:b/>
          <w:szCs w:val="24"/>
          <w:u w:val="single"/>
        </w:rPr>
        <w:t xml:space="preserve">Approval of </w:t>
      </w:r>
      <w:proofErr w:type="spellStart"/>
      <w:r w:rsidR="00F57BE5" w:rsidRPr="001C6193">
        <w:rPr>
          <w:b/>
          <w:szCs w:val="24"/>
          <w:u w:val="single"/>
        </w:rPr>
        <w:t>Nanook</w:t>
      </w:r>
      <w:proofErr w:type="spellEnd"/>
      <w:r w:rsidR="00F57BE5" w:rsidRPr="001C6193">
        <w:rPr>
          <w:b/>
          <w:szCs w:val="24"/>
          <w:u w:val="single"/>
        </w:rPr>
        <w:t xml:space="preserve"> Innovation Corporation Board of Directors</w:t>
      </w:r>
      <w:r w:rsidR="006042FE">
        <w:rPr>
          <w:bCs w:val="0"/>
        </w:rPr>
        <w:tab/>
      </w:r>
    </w:p>
    <w:p w:rsidR="006042FE" w:rsidRDefault="006042FE" w:rsidP="006042FE">
      <w:pPr>
        <w:ind w:left="720"/>
        <w:jc w:val="both"/>
      </w:pPr>
    </w:p>
    <w:p w:rsidR="006042FE" w:rsidRPr="006042FE" w:rsidRDefault="006042FE" w:rsidP="006042FE">
      <w:pPr>
        <w:ind w:left="720"/>
        <w:jc w:val="both"/>
        <w:rPr>
          <w:u w:val="single"/>
        </w:rPr>
      </w:pPr>
      <w:r w:rsidRPr="006042FE">
        <w:rPr>
          <w:u w:val="single"/>
        </w:rPr>
        <w:t>PASSED</w:t>
      </w:r>
    </w:p>
    <w:p w:rsidR="003919F5" w:rsidRPr="00706564" w:rsidRDefault="00706564" w:rsidP="006042FE">
      <w:pPr>
        <w:tabs>
          <w:tab w:val="right" w:pos="9360"/>
        </w:tabs>
        <w:ind w:left="720"/>
        <w:jc w:val="both"/>
      </w:pPr>
      <w:r>
        <w:rPr>
          <w:szCs w:val="24"/>
        </w:rPr>
        <w:t>“</w:t>
      </w:r>
      <w:r w:rsidRPr="00706564">
        <w:rPr>
          <w:szCs w:val="24"/>
        </w:rPr>
        <w:t xml:space="preserve">The Board of Regents approves the proposed slate of directors for the </w:t>
      </w:r>
      <w:proofErr w:type="spellStart"/>
      <w:r w:rsidRPr="00706564">
        <w:rPr>
          <w:szCs w:val="24"/>
        </w:rPr>
        <w:t>Nanook</w:t>
      </w:r>
      <w:proofErr w:type="spellEnd"/>
      <w:r w:rsidRPr="00706564">
        <w:rPr>
          <w:szCs w:val="24"/>
        </w:rPr>
        <w:t xml:space="preserve"> Innovation Corporation as presented. This motion is effective December 6, 2012.</w:t>
      </w:r>
      <w:r>
        <w:rPr>
          <w:szCs w:val="24"/>
        </w:rPr>
        <w:t>”</w:t>
      </w:r>
    </w:p>
    <w:p w:rsidR="006042FE" w:rsidRDefault="006042FE" w:rsidP="006042FE">
      <w:pPr>
        <w:tabs>
          <w:tab w:val="right" w:pos="9360"/>
        </w:tabs>
        <w:ind w:left="720" w:hanging="720"/>
        <w:jc w:val="both"/>
        <w:rPr>
          <w:b/>
          <w:bCs w:val="0"/>
        </w:rPr>
      </w:pPr>
    </w:p>
    <w:p w:rsidR="006D3126" w:rsidRDefault="00FA022F" w:rsidP="006D3126">
      <w:pPr>
        <w:tabs>
          <w:tab w:val="right" w:pos="9360"/>
        </w:tabs>
        <w:ind w:left="720" w:hanging="720"/>
        <w:jc w:val="both"/>
        <w:rPr>
          <w:b/>
          <w:bCs w:val="0"/>
        </w:rPr>
      </w:pPr>
      <w:r>
        <w:rPr>
          <w:b/>
        </w:rPr>
        <w:t>5</w:t>
      </w:r>
      <w:r w:rsidR="006D1935" w:rsidRPr="00F406D4">
        <w:rPr>
          <w:b/>
        </w:rPr>
        <w:t>.</w:t>
      </w:r>
      <w:r w:rsidR="006D1935" w:rsidRPr="00F406D4">
        <w:rPr>
          <w:b/>
        </w:rPr>
        <w:tab/>
      </w:r>
      <w:r w:rsidR="00706564" w:rsidRPr="001C6193">
        <w:rPr>
          <w:b/>
          <w:szCs w:val="24"/>
          <w:u w:val="single"/>
        </w:rPr>
        <w:t>Approval of Naming a Facility at the University of Alaska Fairbanks</w:t>
      </w:r>
      <w:r w:rsidR="006F4C5B" w:rsidRPr="006F7073">
        <w:tab/>
      </w:r>
    </w:p>
    <w:p w:rsidR="006D3126" w:rsidRDefault="006D3126" w:rsidP="006D3126">
      <w:pPr>
        <w:tabs>
          <w:tab w:val="right" w:pos="9360"/>
        </w:tabs>
        <w:ind w:left="720" w:hanging="720"/>
      </w:pPr>
    </w:p>
    <w:p w:rsidR="006D3126" w:rsidRPr="006D3126" w:rsidRDefault="006D3126" w:rsidP="006D3126">
      <w:pPr>
        <w:ind w:left="720"/>
        <w:jc w:val="both"/>
        <w:rPr>
          <w:szCs w:val="24"/>
        </w:rPr>
      </w:pPr>
      <w:r w:rsidRPr="006D3126">
        <w:rPr>
          <w:szCs w:val="24"/>
          <w:u w:val="single"/>
        </w:rPr>
        <w:t>PASSED</w:t>
      </w:r>
    </w:p>
    <w:p w:rsidR="00316EF2" w:rsidRPr="00706564" w:rsidRDefault="00706564" w:rsidP="006D3126">
      <w:pPr>
        <w:tabs>
          <w:tab w:val="right" w:pos="9360"/>
        </w:tabs>
        <w:ind w:left="720"/>
        <w:jc w:val="both"/>
        <w:rPr>
          <w:bCs w:val="0"/>
          <w:szCs w:val="24"/>
        </w:rPr>
      </w:pPr>
      <w:r w:rsidRPr="00706564">
        <w:rPr>
          <w:szCs w:val="24"/>
        </w:rPr>
        <w:t xml:space="preserve">“The Board of Regents approves the naming of the Life Sciences </w:t>
      </w:r>
      <w:r>
        <w:rPr>
          <w:szCs w:val="24"/>
        </w:rPr>
        <w:t>F</w:t>
      </w:r>
      <w:r w:rsidRPr="00706564">
        <w:rPr>
          <w:szCs w:val="24"/>
        </w:rPr>
        <w:t xml:space="preserve">acility as the Margaret </w:t>
      </w:r>
      <w:proofErr w:type="spellStart"/>
      <w:r w:rsidRPr="00706564">
        <w:rPr>
          <w:szCs w:val="24"/>
        </w:rPr>
        <w:t>Murie</w:t>
      </w:r>
      <w:proofErr w:type="spellEnd"/>
      <w:r w:rsidRPr="00706564">
        <w:rPr>
          <w:szCs w:val="24"/>
        </w:rPr>
        <w:t xml:space="preserve"> Building at the University of Alaska Fairbanks as presented. This motion is effective December 6, 2012.”</w:t>
      </w:r>
    </w:p>
    <w:p w:rsidR="003919F5" w:rsidRPr="006D3126" w:rsidRDefault="003919F5" w:rsidP="00F406D4">
      <w:pPr>
        <w:ind w:left="720"/>
        <w:jc w:val="both"/>
        <w:rPr>
          <w:bCs w:val="0"/>
        </w:rPr>
      </w:pPr>
    </w:p>
    <w:p w:rsidR="006D3126" w:rsidRDefault="00FA022F" w:rsidP="006F4C5B">
      <w:pPr>
        <w:tabs>
          <w:tab w:val="right" w:pos="9360"/>
        </w:tabs>
        <w:ind w:left="720" w:hanging="720"/>
        <w:jc w:val="both"/>
        <w:rPr>
          <w:b/>
          <w:bCs w:val="0"/>
        </w:rPr>
      </w:pPr>
      <w:r>
        <w:rPr>
          <w:b/>
          <w:bCs w:val="0"/>
        </w:rPr>
        <w:t>6</w:t>
      </w:r>
      <w:r w:rsidR="00485879" w:rsidRPr="00F406D4">
        <w:rPr>
          <w:b/>
          <w:bCs w:val="0"/>
        </w:rPr>
        <w:t>.</w:t>
      </w:r>
      <w:r w:rsidR="00485879" w:rsidRPr="00F406D4">
        <w:rPr>
          <w:b/>
          <w:bCs w:val="0"/>
        </w:rPr>
        <w:tab/>
      </w:r>
      <w:r w:rsidR="00706564" w:rsidRPr="00D6491C">
        <w:rPr>
          <w:b/>
          <w:szCs w:val="24"/>
          <w:u w:val="single"/>
        </w:rPr>
        <w:t xml:space="preserve">Approval of Honorary Degrees and Meritorious Service Awards for </w:t>
      </w:r>
      <w:proofErr w:type="gramStart"/>
      <w:r w:rsidR="00706564" w:rsidRPr="00D6491C">
        <w:rPr>
          <w:b/>
          <w:szCs w:val="24"/>
          <w:u w:val="single"/>
        </w:rPr>
        <w:t>Spring</w:t>
      </w:r>
      <w:proofErr w:type="gramEnd"/>
      <w:r w:rsidR="00706564" w:rsidRPr="00D6491C">
        <w:rPr>
          <w:b/>
          <w:szCs w:val="24"/>
          <w:u w:val="single"/>
        </w:rPr>
        <w:t xml:space="preserve"> 2013 and Beyond</w:t>
      </w:r>
      <w:r w:rsidR="006D3126">
        <w:rPr>
          <w:bCs w:val="0"/>
        </w:rPr>
        <w:tab/>
      </w:r>
      <w:r w:rsidR="006D3126" w:rsidRPr="00B25BC8">
        <w:rPr>
          <w:bCs w:val="0"/>
          <w:color w:val="FF0000"/>
        </w:rPr>
        <w:t xml:space="preserve"> </w:t>
      </w:r>
    </w:p>
    <w:p w:rsidR="006F4C5B" w:rsidRPr="006F4C5B" w:rsidRDefault="006F4C5B" w:rsidP="006F4C5B">
      <w:pPr>
        <w:tabs>
          <w:tab w:val="right" w:pos="9360"/>
        </w:tabs>
        <w:ind w:left="720" w:hanging="720"/>
        <w:jc w:val="both"/>
        <w:rPr>
          <w:b/>
          <w:bCs w:val="0"/>
        </w:rPr>
      </w:pPr>
    </w:p>
    <w:p w:rsidR="006D3126" w:rsidRPr="006D3126" w:rsidRDefault="006F4C5B" w:rsidP="006D3126">
      <w:pPr>
        <w:ind w:left="720"/>
        <w:jc w:val="both"/>
        <w:rPr>
          <w:szCs w:val="24"/>
          <w:u w:val="single"/>
        </w:rPr>
      </w:pPr>
      <w:r>
        <w:rPr>
          <w:szCs w:val="24"/>
          <w:u w:val="single"/>
        </w:rPr>
        <w:t>PASSED</w:t>
      </w:r>
    </w:p>
    <w:p w:rsidR="008E28E0" w:rsidRDefault="00706564" w:rsidP="006D3126">
      <w:pPr>
        <w:tabs>
          <w:tab w:val="right" w:pos="9360"/>
        </w:tabs>
        <w:autoSpaceDE w:val="0"/>
        <w:autoSpaceDN w:val="0"/>
        <w:adjustRightInd w:val="0"/>
        <w:ind w:left="720"/>
        <w:jc w:val="both"/>
      </w:pPr>
      <w:r w:rsidRPr="00706564">
        <w:t>“The Board of Regents approves the list of nominees for honorary doctoral degrees as proposed for commencement exercises in the spring of 2013 and beyond, and authorizes Chancellors Case, Rogers and Pugh to invite the approved nominees and announce their acceptance.  This motion is effective December 7, 2012.”</w:t>
      </w:r>
    </w:p>
    <w:p w:rsidR="00706564" w:rsidRDefault="00706564" w:rsidP="006D3126">
      <w:pPr>
        <w:tabs>
          <w:tab w:val="right" w:pos="9360"/>
        </w:tabs>
        <w:autoSpaceDE w:val="0"/>
        <w:autoSpaceDN w:val="0"/>
        <w:adjustRightInd w:val="0"/>
        <w:ind w:left="720"/>
        <w:jc w:val="both"/>
      </w:pPr>
    </w:p>
    <w:p w:rsidR="00706564" w:rsidRPr="00706564" w:rsidRDefault="00706564" w:rsidP="006D3126">
      <w:pPr>
        <w:tabs>
          <w:tab w:val="right" w:pos="9360"/>
        </w:tabs>
        <w:autoSpaceDE w:val="0"/>
        <w:autoSpaceDN w:val="0"/>
        <w:adjustRightInd w:val="0"/>
        <w:ind w:left="720"/>
        <w:jc w:val="both"/>
        <w:rPr>
          <w:bCs w:val="0"/>
          <w:u w:val="single"/>
        </w:rPr>
      </w:pPr>
      <w:r w:rsidRPr="00706564">
        <w:rPr>
          <w:u w:val="single"/>
        </w:rPr>
        <w:t>PASSED</w:t>
      </w:r>
    </w:p>
    <w:p w:rsidR="00C11DF0" w:rsidRDefault="007B2B23" w:rsidP="00F406D4">
      <w:pPr>
        <w:tabs>
          <w:tab w:val="right" w:pos="9360"/>
        </w:tabs>
        <w:ind w:left="720"/>
        <w:jc w:val="both"/>
      </w:pPr>
      <w:r w:rsidRPr="007B2B23">
        <w:t>“</w:t>
      </w:r>
      <w:r w:rsidR="00706564" w:rsidRPr="007B2B23">
        <w:t>The Board of Regents approves the list of nominees for meritorious service awards as proposed.  This motion is effective December 7, 2012</w:t>
      </w:r>
      <w:r w:rsidRPr="007B2B23">
        <w:t>.”</w:t>
      </w:r>
    </w:p>
    <w:p w:rsidR="00FA022F" w:rsidRPr="007B2B23" w:rsidRDefault="00FA022F" w:rsidP="00F406D4">
      <w:pPr>
        <w:tabs>
          <w:tab w:val="right" w:pos="9360"/>
        </w:tabs>
        <w:ind w:left="720"/>
        <w:jc w:val="both"/>
      </w:pPr>
    </w:p>
    <w:p w:rsidR="006D3126" w:rsidRDefault="00FA022F" w:rsidP="006D3126">
      <w:pPr>
        <w:tabs>
          <w:tab w:val="right" w:pos="9360"/>
        </w:tabs>
        <w:ind w:left="720" w:hanging="720"/>
        <w:jc w:val="both"/>
        <w:rPr>
          <w:b/>
          <w:bCs w:val="0"/>
        </w:rPr>
      </w:pPr>
      <w:r>
        <w:rPr>
          <w:b/>
        </w:rPr>
        <w:t>7</w:t>
      </w:r>
      <w:r w:rsidR="00C11DF0" w:rsidRPr="00F406D4">
        <w:rPr>
          <w:b/>
        </w:rPr>
        <w:t>.</w:t>
      </w:r>
      <w:r w:rsidR="00C11DF0" w:rsidRPr="00F406D4">
        <w:rPr>
          <w:b/>
        </w:rPr>
        <w:tab/>
      </w:r>
      <w:bookmarkStart w:id="1" w:name="OLE_LINK1"/>
      <w:bookmarkStart w:id="2" w:name="OLE_LINK2"/>
      <w:r w:rsidR="007B2B23" w:rsidRPr="00DF7A30">
        <w:rPr>
          <w:b/>
          <w:szCs w:val="24"/>
          <w:u w:val="single"/>
        </w:rPr>
        <w:t>Approval of Resolution Officially Recognizing the University of Alaska Anchorage Alumni Association</w:t>
      </w:r>
      <w:r w:rsidR="006D3126">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7B2B23" w:rsidRPr="007B2B23" w:rsidRDefault="007B2B23" w:rsidP="007B2B23">
      <w:pPr>
        <w:ind w:left="720"/>
        <w:jc w:val="both"/>
        <w:rPr>
          <w:szCs w:val="24"/>
        </w:rPr>
      </w:pPr>
      <w:r w:rsidRPr="007B2B23">
        <w:rPr>
          <w:szCs w:val="24"/>
        </w:rPr>
        <w:t>“The Board of Regents adopts the resolution officially recognizing the newly organized University of Alaska Anchorage Alumni Association as presented. This motion is effective December 7, 2012.”</w:t>
      </w:r>
    </w:p>
    <w:p w:rsidR="007B2B23" w:rsidRPr="00D9258F" w:rsidRDefault="007B2B23" w:rsidP="007B2B23">
      <w:pPr>
        <w:ind w:left="720"/>
        <w:jc w:val="both"/>
        <w:rPr>
          <w:szCs w:val="24"/>
        </w:rPr>
      </w:pPr>
    </w:p>
    <w:p w:rsidR="007B2B23" w:rsidRPr="00D9258F" w:rsidRDefault="007B2B23" w:rsidP="007B2B23">
      <w:pPr>
        <w:ind w:left="720"/>
        <w:jc w:val="both"/>
        <w:rPr>
          <w:szCs w:val="24"/>
        </w:rPr>
      </w:pPr>
      <w:r w:rsidRPr="00D9258F">
        <w:rPr>
          <w:szCs w:val="24"/>
        </w:rPr>
        <w:t>WHER</w:t>
      </w:r>
      <w:r>
        <w:rPr>
          <w:szCs w:val="24"/>
        </w:rPr>
        <w:t>E</w:t>
      </w:r>
      <w:r w:rsidRPr="00D9258F">
        <w:rPr>
          <w:szCs w:val="24"/>
        </w:rPr>
        <w:t xml:space="preserve">AS the University of Alaska Anchorage desires to create a new </w:t>
      </w:r>
      <w:r>
        <w:rPr>
          <w:szCs w:val="24"/>
        </w:rPr>
        <w:t>a</w:t>
      </w:r>
      <w:r w:rsidRPr="00D9258F">
        <w:rPr>
          <w:szCs w:val="24"/>
        </w:rPr>
        <w:t xml:space="preserve">lumni </w:t>
      </w:r>
      <w:r>
        <w:rPr>
          <w:szCs w:val="24"/>
        </w:rPr>
        <w:t>a</w:t>
      </w:r>
      <w:r w:rsidRPr="00D9258F">
        <w:rPr>
          <w:szCs w:val="24"/>
        </w:rPr>
        <w:t xml:space="preserve">ssociation that </w:t>
      </w:r>
      <w:r>
        <w:rPr>
          <w:szCs w:val="24"/>
        </w:rPr>
        <w:t>better serves</w:t>
      </w:r>
      <w:r w:rsidRPr="00D9258F">
        <w:rPr>
          <w:szCs w:val="24"/>
        </w:rPr>
        <w:t xml:space="preserve"> UAA</w:t>
      </w:r>
      <w:r>
        <w:rPr>
          <w:szCs w:val="24"/>
        </w:rPr>
        <w:t xml:space="preserve"> alumni; and</w:t>
      </w:r>
    </w:p>
    <w:p w:rsidR="007B2B23" w:rsidRDefault="007B2B23" w:rsidP="007B2B23">
      <w:pPr>
        <w:ind w:left="720"/>
        <w:jc w:val="both"/>
        <w:rPr>
          <w:szCs w:val="24"/>
        </w:rPr>
      </w:pPr>
    </w:p>
    <w:p w:rsidR="007B2B23" w:rsidRDefault="007B2B23" w:rsidP="007B2B23">
      <w:pPr>
        <w:ind w:left="720"/>
        <w:jc w:val="both"/>
        <w:rPr>
          <w:szCs w:val="24"/>
        </w:rPr>
      </w:pPr>
      <w:r>
        <w:rPr>
          <w:szCs w:val="24"/>
        </w:rPr>
        <w:t xml:space="preserve">WHEREAS the new alumni association will be an unincorporated association managed by a board of directors and an assembly of alumni leaders, which </w:t>
      </w:r>
      <w:r w:rsidRPr="00D9258F">
        <w:rPr>
          <w:szCs w:val="24"/>
        </w:rPr>
        <w:t>will advise the university regarding the direction of alumni relations, and help to organize and operate the volunteer corps of alumni leaders essential to success</w:t>
      </w:r>
      <w:r>
        <w:rPr>
          <w:szCs w:val="24"/>
        </w:rPr>
        <w:t xml:space="preserve">; and </w:t>
      </w:r>
    </w:p>
    <w:p w:rsidR="007B2B23" w:rsidRDefault="007B2B23" w:rsidP="007B2B23">
      <w:pPr>
        <w:ind w:left="720"/>
        <w:jc w:val="both"/>
        <w:rPr>
          <w:szCs w:val="24"/>
        </w:rPr>
      </w:pPr>
    </w:p>
    <w:p w:rsidR="007B2B23" w:rsidRDefault="007B2B23" w:rsidP="007B2B23">
      <w:pPr>
        <w:ind w:left="720"/>
        <w:jc w:val="both"/>
        <w:rPr>
          <w:szCs w:val="24"/>
        </w:rPr>
      </w:pPr>
      <w:r w:rsidRPr="00D9258F">
        <w:rPr>
          <w:szCs w:val="24"/>
        </w:rPr>
        <w:t>WHEREAS</w:t>
      </w:r>
      <w:r>
        <w:rPr>
          <w:szCs w:val="24"/>
        </w:rPr>
        <w:t xml:space="preserve"> t</w:t>
      </w:r>
      <w:r w:rsidRPr="00D9258F">
        <w:rPr>
          <w:szCs w:val="24"/>
        </w:rPr>
        <w:t>he university will manage all alumni relations staff, financial resources and the day-to-day operations of alumni relations</w:t>
      </w:r>
      <w:r>
        <w:rPr>
          <w:szCs w:val="24"/>
        </w:rPr>
        <w:t xml:space="preserve">; and </w:t>
      </w:r>
    </w:p>
    <w:p w:rsidR="007B2B23" w:rsidRPr="00D9258F" w:rsidRDefault="007B2B23" w:rsidP="007B2B23">
      <w:pPr>
        <w:ind w:left="720"/>
        <w:jc w:val="both"/>
        <w:rPr>
          <w:szCs w:val="24"/>
        </w:rPr>
      </w:pPr>
    </w:p>
    <w:p w:rsidR="007B2B23" w:rsidRDefault="007B2B23" w:rsidP="007B2B23">
      <w:pPr>
        <w:ind w:left="720"/>
        <w:jc w:val="both"/>
        <w:rPr>
          <w:szCs w:val="24"/>
        </w:rPr>
      </w:pPr>
      <w:r w:rsidRPr="00D9258F">
        <w:rPr>
          <w:szCs w:val="24"/>
        </w:rPr>
        <w:t>WHEREAS the exi</w:t>
      </w:r>
      <w:r>
        <w:rPr>
          <w:szCs w:val="24"/>
        </w:rPr>
        <w:t>s</w:t>
      </w:r>
      <w:r w:rsidRPr="00D9258F">
        <w:rPr>
          <w:szCs w:val="24"/>
        </w:rPr>
        <w:t>ting University of Alaska Anchorage Alumni Association has notified its members t</w:t>
      </w:r>
      <w:r>
        <w:rPr>
          <w:szCs w:val="24"/>
        </w:rPr>
        <w:t>hat it intends to dissolve; and</w:t>
      </w:r>
    </w:p>
    <w:p w:rsidR="007B2B23" w:rsidRPr="00D9258F" w:rsidRDefault="007B2B23" w:rsidP="007B2B23">
      <w:pPr>
        <w:ind w:left="720"/>
        <w:jc w:val="both"/>
        <w:rPr>
          <w:szCs w:val="24"/>
        </w:rPr>
      </w:pPr>
    </w:p>
    <w:p w:rsidR="007B2B23" w:rsidRPr="00D9258F" w:rsidRDefault="007B2B23" w:rsidP="007B2B23">
      <w:pPr>
        <w:ind w:left="720"/>
        <w:jc w:val="both"/>
        <w:rPr>
          <w:szCs w:val="24"/>
        </w:rPr>
      </w:pPr>
      <w:r w:rsidRPr="00D9258F">
        <w:rPr>
          <w:szCs w:val="24"/>
        </w:rPr>
        <w:t>WHER</w:t>
      </w:r>
      <w:r>
        <w:rPr>
          <w:szCs w:val="24"/>
        </w:rPr>
        <w:t xml:space="preserve">EAS Board of Regents’ Policy </w:t>
      </w:r>
      <w:r w:rsidRPr="00D9258F">
        <w:rPr>
          <w:szCs w:val="24"/>
        </w:rPr>
        <w:t>02.08.010(A) authorizes the Board of Regents to officially recognize campus-specific alumni associations,</w:t>
      </w:r>
      <w:r>
        <w:rPr>
          <w:szCs w:val="24"/>
        </w:rPr>
        <w:t xml:space="preserve"> thereby extending certain rights and privileges to such associations including defense and indemnity to directors thereof.</w:t>
      </w:r>
    </w:p>
    <w:p w:rsidR="007B2B23" w:rsidRPr="00D9258F" w:rsidRDefault="007B2B23" w:rsidP="007B2B23">
      <w:pPr>
        <w:ind w:left="720"/>
        <w:jc w:val="both"/>
        <w:rPr>
          <w:szCs w:val="24"/>
        </w:rPr>
      </w:pPr>
    </w:p>
    <w:p w:rsidR="007B2B23" w:rsidRPr="00D9258F" w:rsidRDefault="007B2B23" w:rsidP="007B2B23">
      <w:pPr>
        <w:ind w:left="720"/>
        <w:jc w:val="both"/>
        <w:rPr>
          <w:szCs w:val="24"/>
        </w:rPr>
      </w:pPr>
      <w:r w:rsidRPr="00D9258F">
        <w:rPr>
          <w:szCs w:val="24"/>
        </w:rPr>
        <w:t>NOW, THEREFORE, BE IT RESOLVED, th</w:t>
      </w:r>
      <w:r>
        <w:rPr>
          <w:szCs w:val="24"/>
        </w:rPr>
        <w:t xml:space="preserve">at pursuant to Regents’ Policy </w:t>
      </w:r>
      <w:r w:rsidRPr="00D9258F">
        <w:rPr>
          <w:szCs w:val="24"/>
        </w:rPr>
        <w:t>02.08.010, the Board of Regents officially recognizes the newly organized University of Alaska Anchorage Alumni Association.</w:t>
      </w:r>
    </w:p>
    <w:p w:rsidR="006D3126" w:rsidRDefault="006D3126" w:rsidP="006D3126">
      <w:pPr>
        <w:tabs>
          <w:tab w:val="right" w:pos="9360"/>
        </w:tabs>
        <w:autoSpaceDE w:val="0"/>
        <w:autoSpaceDN w:val="0"/>
        <w:adjustRightInd w:val="0"/>
        <w:ind w:left="720"/>
        <w:jc w:val="both"/>
        <w:rPr>
          <w:bCs w:val="0"/>
          <w:color w:val="000000"/>
          <w:szCs w:val="24"/>
        </w:rPr>
      </w:pPr>
    </w:p>
    <w:p w:rsidR="006D3126" w:rsidRDefault="00FA022F" w:rsidP="006D3126">
      <w:pPr>
        <w:tabs>
          <w:tab w:val="right" w:pos="9360"/>
        </w:tabs>
        <w:ind w:left="720" w:hanging="720"/>
        <w:jc w:val="both"/>
        <w:rPr>
          <w:b/>
          <w:bCs w:val="0"/>
        </w:rPr>
      </w:pPr>
      <w:r>
        <w:rPr>
          <w:b/>
          <w:bCs w:val="0"/>
          <w:color w:val="000000"/>
          <w:szCs w:val="24"/>
        </w:rPr>
        <w:t>8</w:t>
      </w:r>
      <w:r w:rsidR="006D3126" w:rsidRPr="006D3126">
        <w:rPr>
          <w:b/>
          <w:bCs w:val="0"/>
          <w:color w:val="000000"/>
          <w:szCs w:val="24"/>
        </w:rPr>
        <w:t>.</w:t>
      </w:r>
      <w:r w:rsidR="006D3126">
        <w:rPr>
          <w:b/>
          <w:bCs w:val="0"/>
          <w:color w:val="000000"/>
          <w:szCs w:val="24"/>
        </w:rPr>
        <w:tab/>
      </w:r>
      <w:r w:rsidR="007B2B23" w:rsidRPr="007B2B23">
        <w:rPr>
          <w:b/>
          <w:u w:val="single"/>
        </w:rPr>
        <w:t>Approval of an Associate of Applied Science in Law Enforcement at the University of Alaska Southeast</w:t>
      </w:r>
      <w:r w:rsidR="006D3126">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6D3126" w:rsidRPr="006D3126" w:rsidRDefault="007B2B23" w:rsidP="006D3126">
      <w:pPr>
        <w:tabs>
          <w:tab w:val="right" w:pos="9360"/>
        </w:tabs>
        <w:autoSpaceDE w:val="0"/>
        <w:autoSpaceDN w:val="0"/>
        <w:adjustRightInd w:val="0"/>
        <w:ind w:left="720"/>
        <w:jc w:val="both"/>
      </w:pPr>
      <w:r>
        <w:rPr>
          <w:szCs w:val="24"/>
        </w:rPr>
        <w:t>“</w:t>
      </w:r>
      <w:r w:rsidRPr="00D129D8">
        <w:rPr>
          <w:szCs w:val="24"/>
        </w:rPr>
        <w:t>The Board of Regents approve</w:t>
      </w:r>
      <w:r>
        <w:rPr>
          <w:szCs w:val="24"/>
        </w:rPr>
        <w:t>s</w:t>
      </w:r>
      <w:r w:rsidRPr="00D129D8">
        <w:rPr>
          <w:szCs w:val="24"/>
        </w:rPr>
        <w:t xml:space="preserve"> </w:t>
      </w:r>
      <w:r w:rsidRPr="00343EBC">
        <w:t>an Associate of Applied Science in Law Enforcement at the University of Alaska Southeast. This motion is effective December 7, 2012.”</w:t>
      </w:r>
    </w:p>
    <w:p w:rsidR="006D3126" w:rsidRDefault="006D3126">
      <w:pPr>
        <w:rPr>
          <w:bCs w:val="0"/>
        </w:rPr>
      </w:pPr>
    </w:p>
    <w:p w:rsidR="006D3126" w:rsidRDefault="00FA022F" w:rsidP="006D3126">
      <w:pPr>
        <w:tabs>
          <w:tab w:val="right" w:pos="9360"/>
        </w:tabs>
        <w:ind w:left="720" w:hanging="720"/>
        <w:jc w:val="both"/>
        <w:rPr>
          <w:b/>
          <w:bCs w:val="0"/>
        </w:rPr>
      </w:pPr>
      <w:r>
        <w:rPr>
          <w:b/>
          <w:bCs w:val="0"/>
        </w:rPr>
        <w:t>9</w:t>
      </w:r>
      <w:r w:rsidR="006D3126" w:rsidRPr="006D3126">
        <w:rPr>
          <w:b/>
          <w:bCs w:val="0"/>
        </w:rPr>
        <w:t>.</w:t>
      </w:r>
      <w:r w:rsidR="006D3126">
        <w:rPr>
          <w:b/>
          <w:bCs w:val="0"/>
        </w:rPr>
        <w:tab/>
      </w:r>
      <w:r w:rsidR="007B2B23" w:rsidRPr="007B2B23">
        <w:rPr>
          <w:b/>
          <w:u w:val="single"/>
        </w:rPr>
        <w:t>Approval of a Bachelor of Science in Health Sciences at the University of Alaska Anchorage</w:t>
      </w:r>
      <w:r w:rsidR="006D3126">
        <w:rPr>
          <w:bCs w:val="0"/>
        </w:rPr>
        <w:tab/>
      </w:r>
    </w:p>
    <w:p w:rsidR="006D3126" w:rsidRDefault="006D3126" w:rsidP="006D3126">
      <w:pPr>
        <w:tabs>
          <w:tab w:val="left" w:pos="720"/>
          <w:tab w:val="left" w:pos="1440"/>
          <w:tab w:val="left" w:pos="1800"/>
        </w:tabs>
        <w:jc w:val="both"/>
        <w:rPr>
          <w:b/>
          <w:szCs w:val="24"/>
        </w:rPr>
      </w:pPr>
    </w:p>
    <w:p w:rsidR="006D3126" w:rsidRPr="006D3126" w:rsidRDefault="006F4C5B" w:rsidP="006D3126">
      <w:pPr>
        <w:tabs>
          <w:tab w:val="right" w:pos="8640"/>
        </w:tabs>
        <w:ind w:left="720"/>
        <w:jc w:val="both"/>
        <w:rPr>
          <w:bCs w:val="0"/>
          <w:szCs w:val="24"/>
          <w:u w:val="single"/>
        </w:rPr>
      </w:pPr>
      <w:r>
        <w:rPr>
          <w:bCs w:val="0"/>
          <w:szCs w:val="24"/>
          <w:u w:val="single"/>
        </w:rPr>
        <w:t>PASSED</w:t>
      </w:r>
    </w:p>
    <w:p w:rsidR="006D3126" w:rsidRPr="007B2B23" w:rsidRDefault="007B2B23" w:rsidP="006D3126">
      <w:pPr>
        <w:tabs>
          <w:tab w:val="left" w:pos="180"/>
        </w:tabs>
        <w:ind w:left="720"/>
        <w:jc w:val="both"/>
      </w:pPr>
      <w:r w:rsidRPr="007B2B23">
        <w:rPr>
          <w:szCs w:val="24"/>
        </w:rPr>
        <w:t>“The Board of Regents approves a Bachelor of Science in Health Sciences at the University of Alaska Anchorage. This motion is effective December 7, 2012.”</w:t>
      </w:r>
    </w:p>
    <w:p w:rsidR="007B2B23" w:rsidRPr="006D3126" w:rsidRDefault="007B2B23" w:rsidP="006D3126">
      <w:pPr>
        <w:tabs>
          <w:tab w:val="left" w:pos="180"/>
        </w:tabs>
        <w:ind w:left="720"/>
        <w:jc w:val="both"/>
        <w:rPr>
          <w:bCs w:val="0"/>
        </w:rPr>
      </w:pPr>
    </w:p>
    <w:p w:rsidR="006D3126" w:rsidRDefault="00FA022F" w:rsidP="006D3126">
      <w:pPr>
        <w:tabs>
          <w:tab w:val="right" w:pos="9360"/>
        </w:tabs>
        <w:autoSpaceDE w:val="0"/>
        <w:autoSpaceDN w:val="0"/>
        <w:adjustRightInd w:val="0"/>
        <w:ind w:left="720" w:hanging="720"/>
        <w:jc w:val="both"/>
        <w:rPr>
          <w:b/>
          <w:bCs w:val="0"/>
        </w:rPr>
      </w:pPr>
      <w:r>
        <w:rPr>
          <w:b/>
          <w:bCs w:val="0"/>
        </w:rPr>
        <w:t>10</w:t>
      </w:r>
      <w:r w:rsidR="006D3126">
        <w:rPr>
          <w:b/>
          <w:bCs w:val="0"/>
        </w:rPr>
        <w:t>.</w:t>
      </w:r>
      <w:r w:rsidR="006D3126">
        <w:rPr>
          <w:b/>
          <w:bCs w:val="0"/>
        </w:rPr>
        <w:tab/>
      </w:r>
      <w:r w:rsidR="007B2B23" w:rsidRPr="00343EBC">
        <w:rPr>
          <w:b/>
          <w:szCs w:val="24"/>
          <w:u w:val="single"/>
        </w:rPr>
        <w:t>Approval of Deletion of the Master of Arts in Teaching in Biology at the University of Alaska Fairbanks</w:t>
      </w:r>
      <w:r w:rsidR="007B2B23">
        <w:rPr>
          <w:b/>
          <w:szCs w:val="24"/>
        </w:rPr>
        <w:tab/>
      </w:r>
      <w:r w:rsidR="006D3126" w:rsidRPr="00B83366">
        <w:rPr>
          <w:bCs w:val="0"/>
        </w:rPr>
        <w:tab/>
      </w:r>
    </w:p>
    <w:p w:rsidR="006D3126" w:rsidRPr="00F96D1B" w:rsidRDefault="006D3126" w:rsidP="006D3126">
      <w:pPr>
        <w:jc w:val="both"/>
      </w:pPr>
    </w:p>
    <w:p w:rsidR="006D3126" w:rsidRPr="006D3126" w:rsidRDefault="006D3126" w:rsidP="006D3126">
      <w:pPr>
        <w:autoSpaceDE w:val="0"/>
        <w:autoSpaceDN w:val="0"/>
        <w:adjustRightInd w:val="0"/>
        <w:jc w:val="both"/>
        <w:rPr>
          <w:szCs w:val="24"/>
          <w:u w:val="single"/>
        </w:rPr>
      </w:pPr>
      <w:r>
        <w:rPr>
          <w:b/>
        </w:rPr>
        <w:tab/>
      </w:r>
      <w:r w:rsidRPr="006D3126">
        <w:rPr>
          <w:szCs w:val="24"/>
          <w:u w:val="single"/>
        </w:rPr>
        <w:t>PASSED</w:t>
      </w:r>
    </w:p>
    <w:p w:rsidR="006D3126" w:rsidRPr="007B2B23" w:rsidRDefault="007B2B23" w:rsidP="006D3126">
      <w:pPr>
        <w:ind w:left="720"/>
        <w:jc w:val="both"/>
        <w:rPr>
          <w:bCs w:val="0"/>
        </w:rPr>
      </w:pPr>
      <w:r w:rsidRPr="007B2B23">
        <w:rPr>
          <w:szCs w:val="24"/>
        </w:rPr>
        <w:t>“The Board of Regents approves the deletion of the Master of Arts in Teaching in Biology at the University of Alaska Fairbanks.  This motion is effective December 7, 2012.”</w:t>
      </w:r>
    </w:p>
    <w:p w:rsidR="006D3126" w:rsidRPr="006D3126" w:rsidRDefault="006D3126" w:rsidP="006D3126">
      <w:pPr>
        <w:jc w:val="both"/>
        <w:rPr>
          <w:bCs w:val="0"/>
        </w:rPr>
      </w:pPr>
    </w:p>
    <w:p w:rsidR="00F315CF" w:rsidRPr="00EB1DD1" w:rsidRDefault="00FA022F" w:rsidP="00251C07">
      <w:pPr>
        <w:ind w:left="720" w:hanging="720"/>
        <w:jc w:val="both"/>
        <w:rPr>
          <w:b/>
          <w:bCs w:val="0"/>
        </w:rPr>
      </w:pPr>
      <w:r>
        <w:rPr>
          <w:b/>
          <w:bCs w:val="0"/>
        </w:rPr>
        <w:t>11</w:t>
      </w:r>
      <w:r w:rsidR="006D3126">
        <w:rPr>
          <w:b/>
          <w:bCs w:val="0"/>
        </w:rPr>
        <w:t>.</w:t>
      </w:r>
      <w:r w:rsidR="006D3126">
        <w:rPr>
          <w:b/>
          <w:bCs w:val="0"/>
        </w:rPr>
        <w:tab/>
      </w:r>
      <w:r w:rsidR="007B2B23" w:rsidRPr="007B2B23">
        <w:rPr>
          <w:b/>
          <w:u w:val="single"/>
        </w:rPr>
        <w:t>Approval of Recommendation Regarding Selection of External Auditors</w:t>
      </w:r>
    </w:p>
    <w:p w:rsidR="00F315CF" w:rsidRDefault="00F315CF" w:rsidP="00F315CF">
      <w:pPr>
        <w:tabs>
          <w:tab w:val="right" w:pos="9360"/>
        </w:tabs>
        <w:ind w:left="720" w:hanging="720"/>
        <w:jc w:val="both"/>
        <w:rPr>
          <w:b/>
          <w:bCs w:val="0"/>
        </w:rPr>
      </w:pPr>
    </w:p>
    <w:p w:rsidR="00F315CF" w:rsidRPr="00F315CF" w:rsidRDefault="00F315CF" w:rsidP="00F315CF">
      <w:pPr>
        <w:pStyle w:val="BodyTextIndent"/>
        <w:tabs>
          <w:tab w:val="right" w:pos="8460"/>
        </w:tabs>
        <w:ind w:left="720"/>
        <w:rPr>
          <w:rFonts w:ascii="Times New Roman" w:hAnsi="Times New Roman"/>
          <w:b w:val="0"/>
          <w:bCs w:val="0"/>
          <w:u w:val="single"/>
        </w:rPr>
      </w:pPr>
      <w:r>
        <w:rPr>
          <w:rFonts w:ascii="Times New Roman" w:hAnsi="Times New Roman"/>
          <w:bCs w:val="0"/>
        </w:rPr>
        <w:tab/>
      </w:r>
      <w:r w:rsidRPr="00F315CF">
        <w:rPr>
          <w:rFonts w:ascii="Times New Roman" w:hAnsi="Times New Roman"/>
          <w:b w:val="0"/>
          <w:bCs w:val="0"/>
          <w:u w:val="single"/>
        </w:rPr>
        <w:t>PASSED</w:t>
      </w:r>
    </w:p>
    <w:p w:rsidR="006D3126" w:rsidRPr="00F315CF" w:rsidRDefault="007B2B23" w:rsidP="00F315CF">
      <w:pPr>
        <w:ind w:left="720"/>
        <w:jc w:val="both"/>
        <w:rPr>
          <w:b/>
          <w:bCs w:val="0"/>
        </w:rPr>
      </w:pPr>
      <w:r w:rsidRPr="00B9264B">
        <w:t xml:space="preserve">“The Board of Regents </w:t>
      </w:r>
      <w:r>
        <w:rPr>
          <w:szCs w:val="24"/>
        </w:rPr>
        <w:t>selects the audit firm</w:t>
      </w:r>
      <w:r w:rsidRPr="007430BE">
        <w:rPr>
          <w:szCs w:val="24"/>
        </w:rPr>
        <w:t xml:space="preserve"> recommended by the audit proposal evaluation committee. This motion is effective December 7, 2012.”</w:t>
      </w:r>
    </w:p>
    <w:p w:rsidR="00FA022F" w:rsidRDefault="00FA022F">
      <w:pPr>
        <w:rPr>
          <w:b/>
          <w:bCs w:val="0"/>
          <w:i/>
          <w:u w:val="single"/>
        </w:rPr>
      </w:pPr>
      <w:r>
        <w:rPr>
          <w:b/>
          <w:bCs w:val="0"/>
          <w:i/>
          <w:u w:val="single"/>
        </w:rPr>
        <w:br w:type="page"/>
      </w:r>
    </w:p>
    <w:p w:rsidR="00F315CF" w:rsidRPr="007B2B23" w:rsidRDefault="00FA022F" w:rsidP="00F315CF">
      <w:pPr>
        <w:pStyle w:val="NoSpacing"/>
        <w:ind w:left="720" w:hanging="720"/>
        <w:jc w:val="both"/>
        <w:rPr>
          <w:rFonts w:ascii="Times New Roman" w:hAnsi="Times New Roman"/>
          <w:b/>
          <w:sz w:val="24"/>
          <w:szCs w:val="24"/>
        </w:rPr>
      </w:pPr>
      <w:r>
        <w:rPr>
          <w:rFonts w:ascii="Times New Roman" w:hAnsi="Times New Roman"/>
          <w:b/>
          <w:bCs/>
          <w:sz w:val="24"/>
          <w:szCs w:val="24"/>
        </w:rPr>
        <w:lastRenderedPageBreak/>
        <w:t>12</w:t>
      </w:r>
      <w:r w:rsidR="00F315CF" w:rsidRPr="00F315CF">
        <w:rPr>
          <w:b/>
          <w:bCs/>
        </w:rPr>
        <w:t>.</w:t>
      </w:r>
      <w:r w:rsidR="00F315CF">
        <w:rPr>
          <w:b/>
          <w:bCs/>
        </w:rPr>
        <w:tab/>
      </w:r>
      <w:r w:rsidR="007B2B23" w:rsidRPr="007B2B23">
        <w:rPr>
          <w:rFonts w:ascii="Times New Roman" w:hAnsi="Times New Roman"/>
          <w:b/>
          <w:sz w:val="24"/>
          <w:szCs w:val="24"/>
          <w:u w:val="single"/>
        </w:rPr>
        <w:t>Acceptance of FY12 Audited University of Alaska Financial Statements</w:t>
      </w:r>
    </w:p>
    <w:p w:rsidR="00F315CF" w:rsidRPr="00035075" w:rsidRDefault="00F315CF" w:rsidP="00F315CF">
      <w:pPr>
        <w:pStyle w:val="NoSpacing"/>
        <w:ind w:left="720" w:hanging="720"/>
        <w:jc w:val="both"/>
        <w:rPr>
          <w:rFonts w:ascii="Times New Roman" w:hAnsi="Times New Roman"/>
          <w:sz w:val="24"/>
          <w:szCs w:val="24"/>
        </w:rPr>
      </w:pPr>
    </w:p>
    <w:p w:rsidR="00F315CF" w:rsidRPr="00F315CF" w:rsidRDefault="00F315CF" w:rsidP="00F315CF">
      <w:pPr>
        <w:pStyle w:val="NoSpacing"/>
        <w:ind w:left="720"/>
        <w:jc w:val="both"/>
        <w:rPr>
          <w:rFonts w:ascii="Times New Roman" w:hAnsi="Times New Roman"/>
          <w:sz w:val="24"/>
          <w:szCs w:val="24"/>
          <w:u w:val="single"/>
        </w:rPr>
      </w:pPr>
      <w:r w:rsidRPr="00F315CF">
        <w:rPr>
          <w:rFonts w:ascii="Times New Roman" w:hAnsi="Times New Roman"/>
          <w:sz w:val="24"/>
          <w:szCs w:val="24"/>
          <w:u w:val="single"/>
        </w:rPr>
        <w:t>PASSED</w:t>
      </w:r>
    </w:p>
    <w:p w:rsidR="006D3126" w:rsidRPr="00F315CF" w:rsidRDefault="007B2B23" w:rsidP="00F315CF">
      <w:pPr>
        <w:ind w:left="720"/>
        <w:jc w:val="both"/>
        <w:rPr>
          <w:bCs w:val="0"/>
        </w:rPr>
      </w:pPr>
      <w:r w:rsidRPr="00C11DF0">
        <w:t xml:space="preserve">“The Board of Regents </w:t>
      </w:r>
      <w:r w:rsidRPr="007430BE">
        <w:rPr>
          <w:szCs w:val="24"/>
        </w:rPr>
        <w:t xml:space="preserve">accepts the audited financial statements of the University of Alaska for the year ended June 30, 2012 as presented. This motion is </w:t>
      </w:r>
      <w:r>
        <w:rPr>
          <w:szCs w:val="24"/>
        </w:rPr>
        <w:t>effective December 7, 2012.”</w:t>
      </w:r>
    </w:p>
    <w:p w:rsidR="0076343C" w:rsidRDefault="0076343C">
      <w:pPr>
        <w:rPr>
          <w:b/>
          <w:bCs w:val="0"/>
        </w:rPr>
      </w:pPr>
    </w:p>
    <w:p w:rsidR="00F315CF" w:rsidRDefault="00F315CF" w:rsidP="00685367">
      <w:pPr>
        <w:tabs>
          <w:tab w:val="left" w:pos="270"/>
          <w:tab w:val="right" w:pos="9360"/>
        </w:tabs>
        <w:autoSpaceDE w:val="0"/>
        <w:autoSpaceDN w:val="0"/>
        <w:adjustRightInd w:val="0"/>
        <w:ind w:left="720" w:hanging="720"/>
        <w:jc w:val="both"/>
        <w:rPr>
          <w:b/>
          <w:bCs w:val="0"/>
        </w:rPr>
      </w:pPr>
      <w:r>
        <w:rPr>
          <w:b/>
          <w:bCs w:val="0"/>
        </w:rPr>
        <w:t>1</w:t>
      </w:r>
      <w:r w:rsidR="00FA022F">
        <w:rPr>
          <w:b/>
          <w:bCs w:val="0"/>
        </w:rPr>
        <w:t>3</w:t>
      </w:r>
      <w:r>
        <w:rPr>
          <w:b/>
          <w:bCs w:val="0"/>
        </w:rPr>
        <w:t>.</w:t>
      </w:r>
      <w:r>
        <w:rPr>
          <w:b/>
          <w:bCs w:val="0"/>
        </w:rPr>
        <w:tab/>
      </w:r>
      <w:r w:rsidR="009E1F03" w:rsidRPr="009E1F03">
        <w:rPr>
          <w:b/>
          <w:szCs w:val="24"/>
          <w:u w:val="single"/>
        </w:rPr>
        <w:t>Acceptance of FY12 Audited Education Trust of Alaska Financial Statements</w:t>
      </w:r>
      <w:r w:rsidRPr="005D3C3C">
        <w:rPr>
          <w:b/>
          <w:bCs w:val="0"/>
          <w:i/>
        </w:rPr>
        <w:tab/>
      </w:r>
    </w:p>
    <w:p w:rsidR="00F315CF" w:rsidRDefault="00F315CF" w:rsidP="00F315CF">
      <w:pPr>
        <w:pStyle w:val="BodyTextIndent"/>
        <w:tabs>
          <w:tab w:val="right" w:pos="8460"/>
        </w:tabs>
        <w:ind w:left="720" w:firstLine="0"/>
        <w:rPr>
          <w:rFonts w:ascii="Times New Roman" w:hAnsi="Times New Roman"/>
          <w:b w:val="0"/>
          <w:bCs w:val="0"/>
        </w:rPr>
      </w:pPr>
    </w:p>
    <w:p w:rsidR="00F315CF" w:rsidRPr="00F315CF" w:rsidRDefault="00F315CF" w:rsidP="0076343C">
      <w:pPr>
        <w:ind w:left="720"/>
        <w:jc w:val="both"/>
        <w:rPr>
          <w:rFonts w:eastAsia="Calibri"/>
          <w:bCs w:val="0"/>
          <w:szCs w:val="24"/>
        </w:rPr>
      </w:pPr>
      <w:r w:rsidRPr="00F315CF">
        <w:rPr>
          <w:rFonts w:eastAsia="Calibri"/>
          <w:bCs w:val="0"/>
          <w:szCs w:val="24"/>
          <w:u w:val="single"/>
        </w:rPr>
        <w:t>PASSED</w:t>
      </w:r>
    </w:p>
    <w:p w:rsidR="004A2D65" w:rsidRDefault="009E1F03" w:rsidP="009E1F03">
      <w:pPr>
        <w:ind w:left="720"/>
        <w:rPr>
          <w:szCs w:val="24"/>
        </w:rPr>
      </w:pPr>
      <w:r w:rsidRPr="00C11DF0">
        <w:t xml:space="preserve">“The Board of Regents </w:t>
      </w:r>
      <w:r w:rsidRPr="007430BE">
        <w:rPr>
          <w:szCs w:val="24"/>
        </w:rPr>
        <w:t>accepts</w:t>
      </w:r>
      <w:r>
        <w:rPr>
          <w:szCs w:val="24"/>
        </w:rPr>
        <w:t xml:space="preserve"> </w:t>
      </w:r>
      <w:r w:rsidRPr="009E1C7B">
        <w:rPr>
          <w:szCs w:val="24"/>
        </w:rPr>
        <w:t>t</w:t>
      </w:r>
      <w:r w:rsidRPr="007430BE">
        <w:rPr>
          <w:szCs w:val="24"/>
        </w:rPr>
        <w:t xml:space="preserve">he audited financial statements of the Education Trust of Alaska for the year ended June 30, 2012 as presented.  This motion is </w:t>
      </w:r>
      <w:r>
        <w:rPr>
          <w:szCs w:val="24"/>
        </w:rPr>
        <w:t>effective December 7, 2012.”</w:t>
      </w:r>
    </w:p>
    <w:p w:rsidR="009E1F03" w:rsidRDefault="009E1F03" w:rsidP="009E1F03">
      <w:pPr>
        <w:ind w:left="720"/>
        <w:rPr>
          <w:b/>
          <w:bCs w:val="0"/>
        </w:rPr>
      </w:pPr>
    </w:p>
    <w:p w:rsidR="00EF41F8" w:rsidRPr="00EF41F8" w:rsidRDefault="00F315CF" w:rsidP="007424BC">
      <w:pPr>
        <w:tabs>
          <w:tab w:val="right" w:pos="9360"/>
        </w:tabs>
        <w:ind w:left="720" w:hanging="720"/>
        <w:jc w:val="both"/>
        <w:rPr>
          <w:b/>
          <w:bCs w:val="0"/>
        </w:rPr>
      </w:pPr>
      <w:r>
        <w:rPr>
          <w:b/>
          <w:bCs w:val="0"/>
        </w:rPr>
        <w:t>1</w:t>
      </w:r>
      <w:r w:rsidR="00FA022F">
        <w:rPr>
          <w:b/>
          <w:bCs w:val="0"/>
        </w:rPr>
        <w:t>4</w:t>
      </w:r>
      <w:r>
        <w:rPr>
          <w:b/>
          <w:bCs w:val="0"/>
        </w:rPr>
        <w:t>.</w:t>
      </w:r>
      <w:r w:rsidR="00EF41F8">
        <w:rPr>
          <w:b/>
          <w:bCs w:val="0"/>
        </w:rPr>
        <w:tab/>
      </w:r>
      <w:r w:rsidR="009E1F03" w:rsidRPr="009E1F03">
        <w:rPr>
          <w:b/>
          <w:u w:val="single"/>
        </w:rPr>
        <w:t>Formal Project Approval for the University of Alaska Anchorage Library Old Core Mechanical Upgrades</w:t>
      </w:r>
      <w:r w:rsidR="00EF41F8" w:rsidRPr="00EF41F8">
        <w:rPr>
          <w:b/>
          <w:bCs w:val="0"/>
        </w:rPr>
        <w:tab/>
      </w:r>
    </w:p>
    <w:p w:rsidR="00EF41F8" w:rsidRDefault="00EF41F8" w:rsidP="00EF41F8">
      <w:pPr>
        <w:ind w:left="2160"/>
        <w:jc w:val="both"/>
        <w:rPr>
          <w:bCs w:val="0"/>
        </w:rPr>
      </w:pPr>
    </w:p>
    <w:p w:rsidR="00EF41F8" w:rsidRPr="00E8507E" w:rsidRDefault="00EF41F8" w:rsidP="00EF41F8">
      <w:pPr>
        <w:ind w:left="720"/>
        <w:jc w:val="both"/>
        <w:rPr>
          <w:bCs w:val="0"/>
          <w:u w:val="single"/>
        </w:rPr>
      </w:pPr>
      <w:r>
        <w:rPr>
          <w:u w:val="single"/>
        </w:rPr>
        <w:t>PASSED</w:t>
      </w:r>
    </w:p>
    <w:p w:rsidR="00EF41F8" w:rsidRPr="00E8507E" w:rsidRDefault="009E1F03" w:rsidP="00EF41F8">
      <w:pPr>
        <w:ind w:left="720"/>
        <w:jc w:val="both"/>
      </w:pPr>
      <w:r w:rsidRPr="00C11DF0">
        <w:t>“The Board of Regents</w:t>
      </w:r>
      <w:r>
        <w:t xml:space="preserve"> approves </w:t>
      </w:r>
      <w:r w:rsidRPr="00202A82">
        <w:t>the formal project approval request for the University of Alaska Anchorage Library Old Core Mechanical Upgrades project as presented in compliance with the approved campus master plan, and authorizes the university administration to proceed through schematic design not to e</w:t>
      </w:r>
      <w:r>
        <w:t>xceed a total project cost of $</w:t>
      </w:r>
      <w:r w:rsidRPr="00202A82">
        <w:t xml:space="preserve">5,250,000.  This motion is effective December </w:t>
      </w:r>
      <w:r>
        <w:t>7</w:t>
      </w:r>
      <w:r w:rsidRPr="00202A82">
        <w:t>, 2012.”</w:t>
      </w:r>
    </w:p>
    <w:p w:rsidR="00FA022F" w:rsidRDefault="00FA022F" w:rsidP="007424BC">
      <w:pPr>
        <w:tabs>
          <w:tab w:val="left" w:pos="720"/>
          <w:tab w:val="right" w:pos="9360"/>
        </w:tabs>
        <w:ind w:left="720" w:hanging="720"/>
        <w:jc w:val="both"/>
        <w:rPr>
          <w:b/>
          <w:bCs w:val="0"/>
        </w:rPr>
      </w:pPr>
    </w:p>
    <w:p w:rsidR="00EF41F8" w:rsidRPr="00EF41F8" w:rsidRDefault="00EF41F8" w:rsidP="007424BC">
      <w:pPr>
        <w:tabs>
          <w:tab w:val="left" w:pos="720"/>
          <w:tab w:val="right" w:pos="9360"/>
        </w:tabs>
        <w:ind w:left="720" w:hanging="720"/>
        <w:jc w:val="both"/>
        <w:rPr>
          <w:b/>
          <w:bCs w:val="0"/>
          <w:u w:val="single"/>
        </w:rPr>
      </w:pPr>
      <w:r>
        <w:rPr>
          <w:b/>
          <w:bCs w:val="0"/>
        </w:rPr>
        <w:t>1</w:t>
      </w:r>
      <w:r w:rsidR="00FA022F">
        <w:rPr>
          <w:b/>
          <w:bCs w:val="0"/>
        </w:rPr>
        <w:t>5</w:t>
      </w:r>
      <w:r>
        <w:rPr>
          <w:b/>
          <w:bCs w:val="0"/>
        </w:rPr>
        <w:t>.</w:t>
      </w:r>
      <w:r>
        <w:rPr>
          <w:b/>
          <w:bCs w:val="0"/>
        </w:rPr>
        <w:tab/>
      </w:r>
      <w:r w:rsidR="009E1F03" w:rsidRPr="009E1F03">
        <w:rPr>
          <w:b/>
          <w:u w:val="single"/>
        </w:rPr>
        <w:t>Formal Project Approval for the University of Alaska Anchorage Energy Modules 1 &amp; 2 Mechanical Renewal</w:t>
      </w:r>
      <w:r w:rsidRPr="00EF41F8">
        <w:rPr>
          <w:b/>
          <w:bCs w:val="0"/>
        </w:rPr>
        <w:tab/>
      </w:r>
    </w:p>
    <w:p w:rsidR="00EF41F8" w:rsidRPr="00E8507E" w:rsidRDefault="00EF41F8" w:rsidP="00EF41F8">
      <w:pPr>
        <w:ind w:left="720" w:hanging="810"/>
        <w:jc w:val="both"/>
        <w:rPr>
          <w:bCs w:val="0"/>
        </w:rPr>
      </w:pPr>
    </w:p>
    <w:p w:rsidR="00EF41F8" w:rsidRPr="00E8507E" w:rsidRDefault="00EF41F8" w:rsidP="00EF41F8">
      <w:pPr>
        <w:ind w:left="720"/>
        <w:jc w:val="both"/>
        <w:rPr>
          <w:bCs w:val="0"/>
          <w:u w:val="single"/>
        </w:rPr>
      </w:pPr>
      <w:r>
        <w:rPr>
          <w:u w:val="single"/>
        </w:rPr>
        <w:t>PASSED</w:t>
      </w:r>
    </w:p>
    <w:p w:rsidR="00EF41F8" w:rsidRPr="00E8507E" w:rsidRDefault="009E1F03" w:rsidP="00EF41F8">
      <w:pPr>
        <w:ind w:left="720"/>
        <w:jc w:val="both"/>
      </w:pPr>
      <w:r w:rsidRPr="00C11DF0">
        <w:t>“The Board of Regents</w:t>
      </w:r>
      <w:r>
        <w:t xml:space="preserve"> approves </w:t>
      </w:r>
      <w:r w:rsidRPr="0040227D">
        <w:t xml:space="preserve">the formal project approval request for the University of Alaska Anchorage Energy Modules 1 &amp; 2 Mechanical Renewal project as presented in compliance with the approved campus master plan, and authorizes the university administration to proceed through schematic design not to exceed a total project cost of $5,580,000.  This motion is effective December </w:t>
      </w:r>
      <w:r>
        <w:t>7</w:t>
      </w:r>
      <w:r w:rsidRPr="0040227D">
        <w:t>, 2012.”</w:t>
      </w:r>
    </w:p>
    <w:p w:rsidR="00F315CF" w:rsidRDefault="00F315CF" w:rsidP="00974512">
      <w:pPr>
        <w:jc w:val="both"/>
        <w:rPr>
          <w:b/>
          <w:bCs w:val="0"/>
        </w:rPr>
      </w:pPr>
    </w:p>
    <w:p w:rsidR="00CB395B" w:rsidRPr="00DA0D63" w:rsidRDefault="00EF41F8" w:rsidP="007424BC">
      <w:pPr>
        <w:tabs>
          <w:tab w:val="right" w:pos="9360"/>
        </w:tabs>
        <w:ind w:left="720" w:hanging="720"/>
        <w:jc w:val="both"/>
        <w:rPr>
          <w:b/>
          <w:bCs w:val="0"/>
          <w:szCs w:val="24"/>
        </w:rPr>
      </w:pPr>
      <w:r>
        <w:rPr>
          <w:b/>
          <w:bCs w:val="0"/>
        </w:rPr>
        <w:t>1</w:t>
      </w:r>
      <w:r w:rsidR="00FA022F">
        <w:rPr>
          <w:b/>
          <w:bCs w:val="0"/>
        </w:rPr>
        <w:t>6</w:t>
      </w:r>
      <w:r>
        <w:rPr>
          <w:b/>
          <w:bCs w:val="0"/>
        </w:rPr>
        <w:t>.</w:t>
      </w:r>
      <w:r>
        <w:rPr>
          <w:b/>
          <w:bCs w:val="0"/>
        </w:rPr>
        <w:tab/>
      </w:r>
      <w:r w:rsidR="009E1F03" w:rsidRPr="009E1F03">
        <w:rPr>
          <w:b/>
          <w:u w:val="single"/>
        </w:rPr>
        <w:t>Schematic Design Approval for the University of Alaska Anchorage Allied Health Sciences Building Renovation Phase 2</w:t>
      </w:r>
    </w:p>
    <w:p w:rsidR="00CB395B" w:rsidRPr="00F47227" w:rsidRDefault="00CB395B" w:rsidP="00CB395B">
      <w:pPr>
        <w:pStyle w:val="BodyTextIndent3"/>
        <w:ind w:hanging="900"/>
        <w:rPr>
          <w:rFonts w:ascii="Times New Roman" w:hAnsi="Times New Roman"/>
          <w:sz w:val="24"/>
          <w:szCs w:val="24"/>
        </w:rPr>
      </w:pPr>
    </w:p>
    <w:p w:rsidR="00672BAF" w:rsidRDefault="00CB395B" w:rsidP="00672BAF">
      <w:pPr>
        <w:pStyle w:val="BodyTextIndent3"/>
        <w:rPr>
          <w:rFonts w:ascii="Times New Roman" w:hAnsi="Times New Roman"/>
          <w:sz w:val="24"/>
          <w:szCs w:val="24"/>
          <w:u w:val="single"/>
        </w:rPr>
      </w:pPr>
      <w:r>
        <w:rPr>
          <w:rFonts w:ascii="Times New Roman" w:hAnsi="Times New Roman"/>
          <w:sz w:val="24"/>
          <w:szCs w:val="24"/>
          <w:u w:val="single"/>
        </w:rPr>
        <w:t>PASSED</w:t>
      </w:r>
    </w:p>
    <w:p w:rsidR="00672BAF" w:rsidRPr="009E1F03" w:rsidRDefault="009E1F03" w:rsidP="00672BAF">
      <w:pPr>
        <w:pStyle w:val="BodyTextIndent3"/>
        <w:rPr>
          <w:rFonts w:ascii="Times New Roman" w:hAnsi="Times New Roman"/>
          <w:iCs/>
          <w:sz w:val="24"/>
          <w:szCs w:val="24"/>
        </w:rPr>
      </w:pPr>
      <w:r w:rsidRPr="009E1F03">
        <w:rPr>
          <w:rFonts w:ascii="Times New Roman" w:hAnsi="Times New Roman"/>
          <w:sz w:val="24"/>
          <w:szCs w:val="24"/>
        </w:rPr>
        <w:t>“The Board of Regents approves the schematic design approval request for the University of Alaska Anchorage Allied Health Sciences Building Renovation Phase 2 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$5,680,415.  This motion is effective December 7, 2012.”</w:t>
      </w:r>
    </w:p>
    <w:p w:rsidR="00F315CF" w:rsidRPr="002B2F96" w:rsidRDefault="00F315CF" w:rsidP="00CB395B">
      <w:pPr>
        <w:tabs>
          <w:tab w:val="left" w:pos="90"/>
        </w:tabs>
        <w:ind w:left="720"/>
        <w:jc w:val="both"/>
        <w:rPr>
          <w:b/>
          <w:bCs w:val="0"/>
        </w:rPr>
      </w:pPr>
    </w:p>
    <w:p w:rsidR="00CB395B" w:rsidRPr="00DA0D63" w:rsidRDefault="00CB395B" w:rsidP="00CB395B">
      <w:pPr>
        <w:ind w:left="720" w:hanging="720"/>
        <w:jc w:val="both"/>
        <w:rPr>
          <w:b/>
          <w:bCs w:val="0"/>
          <w:szCs w:val="24"/>
        </w:rPr>
      </w:pPr>
      <w:r>
        <w:rPr>
          <w:b/>
          <w:bCs w:val="0"/>
        </w:rPr>
        <w:lastRenderedPageBreak/>
        <w:t>1</w:t>
      </w:r>
      <w:r w:rsidR="00FA022F">
        <w:rPr>
          <w:b/>
          <w:bCs w:val="0"/>
        </w:rPr>
        <w:t>7</w:t>
      </w:r>
      <w:r>
        <w:rPr>
          <w:b/>
          <w:bCs w:val="0"/>
        </w:rPr>
        <w:t>.</w:t>
      </w:r>
      <w:r>
        <w:rPr>
          <w:b/>
          <w:bCs w:val="0"/>
        </w:rPr>
        <w:tab/>
      </w:r>
      <w:r w:rsidR="009E1F03" w:rsidRPr="009E1F03">
        <w:rPr>
          <w:b/>
          <w:bCs w:val="0"/>
          <w:u w:val="single"/>
        </w:rPr>
        <w:t>Project Change Request for the University of Alaska Anchorage Health Sciences Building</w:t>
      </w:r>
    </w:p>
    <w:p w:rsidR="00CB395B" w:rsidRPr="00F47227" w:rsidRDefault="00CB395B" w:rsidP="00CB395B">
      <w:pPr>
        <w:ind w:left="720"/>
        <w:jc w:val="both"/>
        <w:rPr>
          <w:bCs w:val="0"/>
          <w:szCs w:val="24"/>
        </w:rPr>
      </w:pPr>
    </w:p>
    <w:p w:rsidR="00672BAF" w:rsidRDefault="00672BAF" w:rsidP="00672BAF">
      <w:pPr>
        <w:pStyle w:val="BodyTextIndent3"/>
        <w:rPr>
          <w:rFonts w:ascii="Times New Roman" w:hAnsi="Times New Roman"/>
          <w:sz w:val="24"/>
          <w:szCs w:val="24"/>
          <w:u w:val="single"/>
        </w:rPr>
      </w:pPr>
      <w:r>
        <w:rPr>
          <w:rFonts w:ascii="Times New Roman" w:hAnsi="Times New Roman"/>
          <w:sz w:val="24"/>
          <w:szCs w:val="24"/>
          <w:u w:val="single"/>
        </w:rPr>
        <w:t>PASSED</w:t>
      </w:r>
    </w:p>
    <w:p w:rsidR="00CB395B" w:rsidRPr="002B2F96" w:rsidRDefault="009E1F03" w:rsidP="00672BAF">
      <w:pPr>
        <w:ind w:left="720"/>
        <w:jc w:val="both"/>
        <w:rPr>
          <w:bCs w:val="0"/>
          <w:szCs w:val="24"/>
        </w:rPr>
      </w:pPr>
      <w:r w:rsidRPr="00C11DF0">
        <w:t>“The Board of Regents</w:t>
      </w:r>
      <w:r>
        <w:t xml:space="preserve"> approves </w:t>
      </w:r>
      <w:r w:rsidRPr="0040227D">
        <w:t xml:space="preserve">the project change request for the University </w:t>
      </w:r>
      <w:proofErr w:type="gramStart"/>
      <w:r w:rsidRPr="0040227D">
        <w:t>of</w:t>
      </w:r>
      <w:proofErr w:type="gramEnd"/>
      <w:r w:rsidRPr="0040227D">
        <w:t xml:space="preserve"> Alaska Anchorage Health Sciences Building as presented in compliance with the campus master plan, and authorizes the university administration to reduce the total project budget by $5,885,165 not to exceed total project cost of $40,614,835. The $5,885,165 balance will then be used to develop the conceptual design of the Health Science Building Phase 2 ($250,000); to design and complete the pedestrian bridge across Providence Drive between the Health Science Building and the new Engineering Building ($4,350,000); and to create additional parking for the existing Health Science Building ($1,285,165). Thi</w:t>
      </w:r>
      <w:r>
        <w:t>s motion is effective December 7</w:t>
      </w:r>
      <w:r w:rsidRPr="0040227D">
        <w:t>, 2012.”</w:t>
      </w:r>
    </w:p>
    <w:p w:rsidR="009E4AFC" w:rsidRDefault="009E4AFC" w:rsidP="00CB395B">
      <w:pPr>
        <w:tabs>
          <w:tab w:val="right" w:pos="9360"/>
        </w:tabs>
        <w:ind w:left="720" w:hanging="720"/>
        <w:jc w:val="both"/>
        <w:rPr>
          <w:b/>
          <w:bCs w:val="0"/>
        </w:rPr>
      </w:pPr>
    </w:p>
    <w:p w:rsidR="00CB395B" w:rsidRPr="0072000E" w:rsidRDefault="00FA022F" w:rsidP="00CB395B">
      <w:pPr>
        <w:tabs>
          <w:tab w:val="right" w:pos="9360"/>
        </w:tabs>
        <w:ind w:left="720" w:hanging="720"/>
        <w:jc w:val="both"/>
        <w:rPr>
          <w:b/>
          <w:bCs w:val="0"/>
          <w:szCs w:val="24"/>
        </w:rPr>
      </w:pPr>
      <w:r>
        <w:rPr>
          <w:b/>
          <w:bCs w:val="0"/>
        </w:rPr>
        <w:t>18</w:t>
      </w:r>
      <w:r w:rsidR="00CB395B">
        <w:rPr>
          <w:b/>
          <w:bCs w:val="0"/>
        </w:rPr>
        <w:t>.</w:t>
      </w:r>
      <w:r w:rsidR="00CB395B">
        <w:rPr>
          <w:b/>
          <w:bCs w:val="0"/>
        </w:rPr>
        <w:tab/>
      </w:r>
      <w:r w:rsidR="009E1F03" w:rsidRPr="009E1F03">
        <w:rPr>
          <w:b/>
          <w:bCs w:val="0"/>
          <w:u w:val="single"/>
        </w:rPr>
        <w:t>Formal Project Approval for the University of Alaska Fairbanks Antenna Installation Alaska Satellite Facility AS311</w:t>
      </w:r>
      <w:r w:rsidR="00CB395B" w:rsidRPr="0072000E">
        <w:rPr>
          <w:b/>
          <w:bCs w:val="0"/>
          <w:szCs w:val="24"/>
        </w:rPr>
        <w:tab/>
      </w:r>
    </w:p>
    <w:p w:rsidR="00CB395B" w:rsidRPr="00F47227" w:rsidRDefault="00CB395B" w:rsidP="00CB395B">
      <w:pPr>
        <w:pStyle w:val="BodyTextIndent3"/>
        <w:rPr>
          <w:rFonts w:ascii="Times New Roman" w:hAnsi="Times New Roman"/>
          <w:sz w:val="24"/>
          <w:szCs w:val="24"/>
        </w:rPr>
      </w:pPr>
    </w:p>
    <w:p w:rsidR="00CB395B" w:rsidRPr="00F47227" w:rsidRDefault="00CB395B" w:rsidP="00CB395B">
      <w:pPr>
        <w:pStyle w:val="BodyTextIndent3"/>
        <w:rPr>
          <w:rFonts w:ascii="Times New Roman" w:hAnsi="Times New Roman"/>
          <w:sz w:val="24"/>
          <w:szCs w:val="24"/>
          <w:u w:val="single"/>
        </w:rPr>
      </w:pPr>
      <w:r>
        <w:rPr>
          <w:rFonts w:ascii="Times New Roman" w:hAnsi="Times New Roman"/>
          <w:sz w:val="24"/>
          <w:szCs w:val="24"/>
          <w:u w:val="single"/>
        </w:rPr>
        <w:t>PASSED</w:t>
      </w:r>
    </w:p>
    <w:p w:rsidR="00CB395B" w:rsidRPr="00F47227" w:rsidRDefault="009E1F03" w:rsidP="00CB395B">
      <w:pPr>
        <w:ind w:left="720"/>
        <w:jc w:val="both"/>
        <w:rPr>
          <w:szCs w:val="24"/>
        </w:rPr>
      </w:pPr>
      <w:r w:rsidRPr="00C11DF0">
        <w:t>“The Board of Regents</w:t>
      </w:r>
      <w:r>
        <w:t xml:space="preserve"> approves </w:t>
      </w:r>
      <w:r w:rsidRPr="0040227D">
        <w:t xml:space="preserve">the formal project approval request for the University of Alaska Fairbanks Antenna Installation Alaska Satellite Facility AS311 as presented in compliance with the approved campus master plan, and authorizes the university administration to proceed through schematic design not to exceed a total project cost of $6,000,000 for Phases 1 and 2.  This motion is effective December </w:t>
      </w:r>
      <w:r>
        <w:t>7</w:t>
      </w:r>
      <w:r w:rsidRPr="0040227D">
        <w:t>, 2012.”</w:t>
      </w:r>
    </w:p>
    <w:p w:rsidR="00EF41F8" w:rsidRDefault="00EF41F8" w:rsidP="00CB395B">
      <w:pPr>
        <w:ind w:left="-180"/>
        <w:jc w:val="both"/>
        <w:rPr>
          <w:b/>
          <w:bCs w:val="0"/>
        </w:rPr>
      </w:pPr>
    </w:p>
    <w:p w:rsidR="00CB395B" w:rsidRPr="0072000E" w:rsidRDefault="00FA022F" w:rsidP="00CB395B">
      <w:pPr>
        <w:tabs>
          <w:tab w:val="right" w:pos="9360"/>
        </w:tabs>
        <w:ind w:left="720" w:hanging="720"/>
        <w:jc w:val="both"/>
        <w:rPr>
          <w:b/>
          <w:bCs w:val="0"/>
          <w:szCs w:val="24"/>
        </w:rPr>
      </w:pPr>
      <w:r>
        <w:rPr>
          <w:b/>
          <w:bCs w:val="0"/>
        </w:rPr>
        <w:t>19</w:t>
      </w:r>
      <w:r w:rsidR="00CB395B">
        <w:rPr>
          <w:b/>
          <w:bCs w:val="0"/>
        </w:rPr>
        <w:t>.</w:t>
      </w:r>
      <w:r w:rsidR="00CB395B">
        <w:rPr>
          <w:b/>
          <w:bCs w:val="0"/>
        </w:rPr>
        <w:tab/>
      </w:r>
      <w:r w:rsidR="009E1F03" w:rsidRPr="009E1F03">
        <w:rPr>
          <w:b/>
          <w:bCs w:val="0"/>
          <w:u w:val="single"/>
        </w:rPr>
        <w:t>Formal Project Approval for the University of Alaska Fairbanks West Ridge Deferred Maintenance Phase 2</w:t>
      </w:r>
      <w:r w:rsidR="00CB395B" w:rsidRPr="0072000E">
        <w:rPr>
          <w:b/>
          <w:bCs w:val="0"/>
          <w:szCs w:val="24"/>
        </w:rPr>
        <w:tab/>
      </w:r>
    </w:p>
    <w:p w:rsidR="00CB395B" w:rsidRPr="00F47227" w:rsidRDefault="00CB395B" w:rsidP="00CB395B">
      <w:pPr>
        <w:tabs>
          <w:tab w:val="left" w:pos="270"/>
        </w:tabs>
        <w:ind w:left="720"/>
        <w:jc w:val="both"/>
        <w:rPr>
          <w:bCs w:val="0"/>
          <w:szCs w:val="24"/>
        </w:rPr>
      </w:pPr>
    </w:p>
    <w:p w:rsidR="00CB395B" w:rsidRPr="00F47227" w:rsidRDefault="00CB395B" w:rsidP="00CB395B">
      <w:pPr>
        <w:ind w:left="720"/>
        <w:jc w:val="both"/>
        <w:rPr>
          <w:bCs w:val="0"/>
          <w:szCs w:val="24"/>
          <w:u w:val="single"/>
        </w:rPr>
      </w:pPr>
      <w:r>
        <w:rPr>
          <w:szCs w:val="24"/>
          <w:u w:val="single"/>
        </w:rPr>
        <w:t>PASSED</w:t>
      </w:r>
    </w:p>
    <w:p w:rsidR="00EF41F8" w:rsidRDefault="009E1F03" w:rsidP="009E1F03">
      <w:pPr>
        <w:ind w:left="720"/>
        <w:jc w:val="both"/>
        <w:rPr>
          <w:b/>
          <w:bCs w:val="0"/>
        </w:rPr>
      </w:pPr>
      <w:r w:rsidRPr="00C11DF0">
        <w:t>“The Board of Regents</w:t>
      </w:r>
      <w:r>
        <w:t xml:space="preserve"> approves </w:t>
      </w:r>
      <w:r w:rsidRPr="00222291">
        <w:t xml:space="preserve">the formal project approval request for the University </w:t>
      </w:r>
      <w:proofErr w:type="gramStart"/>
      <w:r w:rsidRPr="00222291">
        <w:t>of</w:t>
      </w:r>
      <w:proofErr w:type="gramEnd"/>
      <w:r w:rsidRPr="00222291">
        <w:t xml:space="preserve"> Alaska Fairbanks West Ridge Deferred Maintenance Phase 2 as presented in compliance with the approved campus master plan, and authorizes the university administration to proceed through schematic design not to exceed a total project cost of $4,575,000 Thi</w:t>
      </w:r>
      <w:r>
        <w:t>s motion is effective December 7</w:t>
      </w:r>
      <w:r w:rsidRPr="00222291">
        <w:t>, 2012.”</w:t>
      </w:r>
    </w:p>
    <w:p w:rsidR="00F406D4" w:rsidRDefault="00F406D4" w:rsidP="00974512">
      <w:pPr>
        <w:jc w:val="both"/>
        <w:rPr>
          <w:bCs w:val="0"/>
        </w:rPr>
      </w:pPr>
    </w:p>
    <w:p w:rsidR="00444171" w:rsidRDefault="00CB395B" w:rsidP="00444171">
      <w:pPr>
        <w:tabs>
          <w:tab w:val="right" w:pos="9360"/>
        </w:tabs>
        <w:ind w:left="720" w:hanging="720"/>
        <w:rPr>
          <w:bCs w:val="0"/>
        </w:rPr>
      </w:pPr>
      <w:r>
        <w:rPr>
          <w:b/>
        </w:rPr>
        <w:t>2</w:t>
      </w:r>
      <w:r w:rsidR="00FA022F">
        <w:rPr>
          <w:b/>
        </w:rPr>
        <w:t>0</w:t>
      </w:r>
      <w:r w:rsidR="00F406D4" w:rsidRPr="00F406D4">
        <w:rPr>
          <w:b/>
        </w:rPr>
        <w:t>.</w:t>
      </w:r>
      <w:r w:rsidR="00F406D4" w:rsidRPr="00F406D4">
        <w:rPr>
          <w:b/>
        </w:rPr>
        <w:tab/>
      </w:r>
      <w:bookmarkEnd w:id="1"/>
      <w:bookmarkEnd w:id="2"/>
      <w:r w:rsidR="009E1F03" w:rsidRPr="009E1F03">
        <w:rPr>
          <w:b/>
          <w:bCs w:val="0"/>
          <w:u w:val="single"/>
        </w:rPr>
        <w:t>Approval of the University of Alaska Anchorage Campus Master Plan Amendment for the Engineering Parking Garage</w:t>
      </w:r>
      <w:r w:rsidR="00444171" w:rsidRPr="0072000E">
        <w:rPr>
          <w:b/>
        </w:rPr>
        <w:tab/>
      </w:r>
    </w:p>
    <w:p w:rsidR="00444171" w:rsidRDefault="00444171" w:rsidP="00444171">
      <w:pPr>
        <w:tabs>
          <w:tab w:val="right" w:pos="9360"/>
        </w:tabs>
        <w:ind w:left="720"/>
        <w:rPr>
          <w:bCs w:val="0"/>
        </w:rPr>
      </w:pPr>
    </w:p>
    <w:p w:rsidR="00444171" w:rsidRPr="00444171" w:rsidRDefault="00444171" w:rsidP="00444171">
      <w:pPr>
        <w:autoSpaceDE w:val="0"/>
        <w:autoSpaceDN w:val="0"/>
        <w:adjustRightInd w:val="0"/>
        <w:ind w:left="720"/>
        <w:jc w:val="both"/>
        <w:rPr>
          <w:bCs w:val="0"/>
          <w:color w:val="000000"/>
          <w:u w:val="single"/>
        </w:rPr>
      </w:pPr>
      <w:r w:rsidRPr="00444171">
        <w:rPr>
          <w:color w:val="000000"/>
          <w:u w:val="single"/>
        </w:rPr>
        <w:t>PASSED</w:t>
      </w:r>
    </w:p>
    <w:p w:rsidR="00463986" w:rsidRDefault="009E1F03" w:rsidP="009E1F03">
      <w:pPr>
        <w:tabs>
          <w:tab w:val="right" w:pos="9360"/>
        </w:tabs>
        <w:ind w:left="720"/>
        <w:jc w:val="both"/>
        <w:rPr>
          <w:color w:val="000000"/>
        </w:rPr>
      </w:pPr>
      <w:r w:rsidRPr="00C11DF0">
        <w:t>“The Board of Regents</w:t>
      </w:r>
      <w:r>
        <w:t xml:space="preserve"> approves </w:t>
      </w:r>
      <w:r w:rsidRPr="00FA18F3">
        <w:t>the campus master plan amendment for the University of Alaska Anchorage Engineering Parking Garage as presented. This amendment will be incorporated into the existing 2004 Campus Master Plan. This motion is effective December 7, 2012.”</w:t>
      </w:r>
    </w:p>
    <w:p w:rsidR="00EA7242" w:rsidRDefault="00EA7242">
      <w:pPr>
        <w:rPr>
          <w:b/>
          <w:bCs w:val="0"/>
          <w:i/>
          <w:u w:val="single"/>
        </w:rPr>
      </w:pPr>
      <w:r>
        <w:rPr>
          <w:b/>
          <w:bCs w:val="0"/>
          <w:i/>
          <w:u w:val="single"/>
        </w:rPr>
        <w:br w:type="page"/>
      </w:r>
    </w:p>
    <w:p w:rsidR="00A958CE" w:rsidRDefault="00FA022F" w:rsidP="00A958CE">
      <w:pPr>
        <w:tabs>
          <w:tab w:val="right" w:pos="9360"/>
        </w:tabs>
        <w:ind w:left="720" w:hanging="720"/>
        <w:rPr>
          <w:bCs w:val="0"/>
        </w:rPr>
      </w:pPr>
      <w:r>
        <w:rPr>
          <w:b/>
        </w:rPr>
        <w:lastRenderedPageBreak/>
        <w:t>21</w:t>
      </w:r>
      <w:r w:rsidR="00A958CE" w:rsidRPr="00F406D4">
        <w:rPr>
          <w:b/>
        </w:rPr>
        <w:t>.</w:t>
      </w:r>
      <w:r w:rsidR="00A958CE" w:rsidRPr="00F406D4">
        <w:rPr>
          <w:b/>
        </w:rPr>
        <w:tab/>
      </w:r>
      <w:r w:rsidR="009E1F03" w:rsidRPr="009E1F03">
        <w:rPr>
          <w:b/>
          <w:bCs w:val="0"/>
          <w:u w:val="single"/>
        </w:rPr>
        <w:t>Schematic Design Approval for the University of Alaska Anchorage Engineering and Industry Project</w:t>
      </w:r>
      <w:r w:rsidR="00A958CE"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A958CE" w:rsidRPr="00A958CE" w:rsidRDefault="009E1F03" w:rsidP="00A958CE">
      <w:pPr>
        <w:tabs>
          <w:tab w:val="right" w:pos="9360"/>
        </w:tabs>
        <w:ind w:left="720"/>
        <w:jc w:val="both"/>
        <w:rPr>
          <w:color w:val="000000"/>
        </w:rPr>
      </w:pPr>
      <w:r w:rsidRPr="00FA18F3">
        <w:t xml:space="preserve">“Consistent with and expanding upon the limited schematic design approvals at the June 2012 and September 2012 meetings of the </w:t>
      </w:r>
      <w:r>
        <w:t>b</w:t>
      </w:r>
      <w:r w:rsidRPr="00FA18F3">
        <w:t>oard,</w:t>
      </w:r>
      <w:r w:rsidRPr="00C11DF0">
        <w:t xml:space="preserve"> </w:t>
      </w:r>
      <w:r>
        <w:t>t</w:t>
      </w:r>
      <w:r w:rsidRPr="00C11DF0">
        <w:t>he Board of Regents</w:t>
      </w:r>
      <w:r>
        <w:t xml:space="preserve"> approves</w:t>
      </w:r>
      <w:r w:rsidRPr="00A019F9">
        <w:t xml:space="preserve"> the schematic design approval request for the University of Alaska Anchorage Engineering and Industry Project, including the parking garage, in compliance with the amended campus master plan, and authorizes the university administration to complete construction bid documents to bid and award a contract within the approved total project cost budget of $123.2M, and to proceed with project construction not to exceed a total project cost of $62.6M. This motion is effective December 7, 2012.”</w:t>
      </w:r>
    </w:p>
    <w:p w:rsidR="00A958CE" w:rsidRPr="00A958CE" w:rsidRDefault="00A958CE" w:rsidP="00734031">
      <w:pPr>
        <w:jc w:val="both"/>
        <w:rPr>
          <w:bCs w:val="0"/>
        </w:rPr>
      </w:pPr>
    </w:p>
    <w:p w:rsidR="00A958CE" w:rsidRDefault="00FA022F" w:rsidP="00A958CE">
      <w:pPr>
        <w:tabs>
          <w:tab w:val="right" w:pos="9360"/>
        </w:tabs>
        <w:ind w:left="720" w:hanging="720"/>
        <w:rPr>
          <w:bCs w:val="0"/>
        </w:rPr>
      </w:pPr>
      <w:r>
        <w:rPr>
          <w:b/>
        </w:rPr>
        <w:t>22</w:t>
      </w:r>
      <w:r w:rsidR="00A958CE" w:rsidRPr="00F406D4">
        <w:rPr>
          <w:b/>
        </w:rPr>
        <w:t>.</w:t>
      </w:r>
      <w:r w:rsidR="00A958CE" w:rsidRPr="00F406D4">
        <w:rPr>
          <w:b/>
        </w:rPr>
        <w:tab/>
      </w:r>
      <w:r w:rsidR="00597BF5" w:rsidRPr="00FE6477">
        <w:rPr>
          <w:b/>
          <w:u w:val="single"/>
        </w:rPr>
        <w:t xml:space="preserve">Election of Board </w:t>
      </w:r>
      <w:r w:rsidR="00597BF5">
        <w:rPr>
          <w:b/>
          <w:u w:val="single"/>
        </w:rPr>
        <w:t xml:space="preserve">of Regents’ </w:t>
      </w:r>
      <w:r w:rsidR="00597BF5" w:rsidRPr="00FE6477">
        <w:rPr>
          <w:b/>
          <w:u w:val="single"/>
        </w:rPr>
        <w:t>Officers</w:t>
      </w:r>
      <w:r w:rsidR="00A958CE"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597BF5" w:rsidRPr="00F406D4" w:rsidRDefault="00597BF5" w:rsidP="00597BF5">
      <w:pPr>
        <w:ind w:left="720"/>
        <w:jc w:val="both"/>
      </w:pPr>
      <w:r>
        <w:t>“</w:t>
      </w:r>
      <w:r w:rsidRPr="00F406D4">
        <w:t>The Board of Regents elects Patricia Jacobson as chair of the Board of Regents.  This motion</w:t>
      </w:r>
      <w:r w:rsidR="001D0D67">
        <w:t xml:space="preserve"> is effective December 7, 2012.”</w:t>
      </w:r>
    </w:p>
    <w:p w:rsidR="00597BF5" w:rsidRPr="002D5148" w:rsidRDefault="00597BF5" w:rsidP="00597BF5">
      <w:pPr>
        <w:ind w:left="720"/>
        <w:jc w:val="both"/>
        <w:rPr>
          <w:sz w:val="16"/>
          <w:szCs w:val="16"/>
        </w:rPr>
      </w:pPr>
    </w:p>
    <w:p w:rsidR="00597BF5" w:rsidRPr="00F406D4" w:rsidRDefault="00597BF5" w:rsidP="00597BF5">
      <w:pPr>
        <w:ind w:left="720" w:hanging="720"/>
        <w:jc w:val="both"/>
      </w:pPr>
      <w:r w:rsidRPr="00F406D4">
        <w:tab/>
      </w:r>
      <w:r w:rsidRPr="00F406D4">
        <w:rPr>
          <w:u w:val="single"/>
        </w:rPr>
        <w:t>PASSED</w:t>
      </w:r>
    </w:p>
    <w:p w:rsidR="00597BF5" w:rsidRPr="00F406D4" w:rsidRDefault="00597BF5" w:rsidP="00597BF5">
      <w:pPr>
        <w:ind w:left="720" w:hanging="720"/>
        <w:jc w:val="both"/>
      </w:pPr>
      <w:r>
        <w:tab/>
        <w:t>“</w:t>
      </w:r>
      <w:r w:rsidRPr="00F406D4">
        <w:t xml:space="preserve">The Board of Regents elects </w:t>
      </w:r>
      <w:r>
        <w:t>Kirk Wickersham</w:t>
      </w:r>
      <w:r w:rsidRPr="00F406D4">
        <w:t xml:space="preserve"> as vice chair of the Board of Regents.  This motion is effective Dec</w:t>
      </w:r>
      <w:r>
        <w:t>ember 7, 2012.”</w:t>
      </w:r>
    </w:p>
    <w:p w:rsidR="00597BF5" w:rsidRPr="002D5148" w:rsidRDefault="00597BF5" w:rsidP="00597BF5">
      <w:pPr>
        <w:tabs>
          <w:tab w:val="right" w:pos="8640"/>
        </w:tabs>
        <w:ind w:left="1440" w:hanging="720"/>
        <w:jc w:val="both"/>
        <w:rPr>
          <w:sz w:val="16"/>
          <w:szCs w:val="16"/>
        </w:rPr>
      </w:pPr>
    </w:p>
    <w:p w:rsidR="00597BF5" w:rsidRPr="00F406D4" w:rsidRDefault="00597BF5" w:rsidP="00597BF5">
      <w:pPr>
        <w:tabs>
          <w:tab w:val="right" w:pos="8640"/>
        </w:tabs>
        <w:ind w:left="1440" w:hanging="720"/>
        <w:jc w:val="both"/>
      </w:pPr>
      <w:r w:rsidRPr="00F406D4">
        <w:rPr>
          <w:u w:val="single"/>
        </w:rPr>
        <w:t>PASSED</w:t>
      </w:r>
    </w:p>
    <w:p w:rsidR="00597BF5" w:rsidRPr="00F406D4" w:rsidRDefault="00597BF5" w:rsidP="00597BF5">
      <w:pPr>
        <w:ind w:left="720" w:hanging="720"/>
        <w:jc w:val="both"/>
      </w:pPr>
      <w:r>
        <w:tab/>
        <w:t>“</w:t>
      </w:r>
      <w:r w:rsidRPr="00F406D4">
        <w:t xml:space="preserve">The Board of Regents elects </w:t>
      </w:r>
      <w:r>
        <w:t>Michael Powers</w:t>
      </w:r>
      <w:r w:rsidRPr="00F406D4">
        <w:t xml:space="preserve"> as secretary of the Board of Regents.  This motion</w:t>
      </w:r>
      <w:r>
        <w:t xml:space="preserve"> is effective December 7, 2012.”</w:t>
      </w:r>
    </w:p>
    <w:p w:rsidR="00597BF5" w:rsidRPr="002D5148" w:rsidRDefault="00597BF5" w:rsidP="00597BF5">
      <w:pPr>
        <w:tabs>
          <w:tab w:val="right" w:pos="8640"/>
        </w:tabs>
        <w:ind w:left="1440" w:hanging="720"/>
        <w:jc w:val="both"/>
        <w:rPr>
          <w:sz w:val="16"/>
          <w:szCs w:val="16"/>
        </w:rPr>
      </w:pPr>
    </w:p>
    <w:p w:rsidR="00597BF5" w:rsidRPr="00F406D4" w:rsidRDefault="00597BF5" w:rsidP="00597BF5">
      <w:pPr>
        <w:ind w:left="720" w:hanging="720"/>
        <w:jc w:val="both"/>
      </w:pPr>
      <w:r w:rsidRPr="00F406D4">
        <w:tab/>
      </w:r>
      <w:r w:rsidRPr="00F406D4">
        <w:rPr>
          <w:u w:val="single"/>
        </w:rPr>
        <w:t>PASSED</w:t>
      </w:r>
    </w:p>
    <w:p w:rsidR="00597BF5" w:rsidRDefault="00597BF5" w:rsidP="00597BF5">
      <w:pPr>
        <w:tabs>
          <w:tab w:val="right" w:pos="9360"/>
        </w:tabs>
        <w:ind w:left="720"/>
        <w:jc w:val="both"/>
      </w:pPr>
      <w:r>
        <w:tab/>
        <w:t>“</w:t>
      </w:r>
      <w:r w:rsidRPr="00F406D4">
        <w:t xml:space="preserve">The Board of Regents elects </w:t>
      </w:r>
      <w:proofErr w:type="spellStart"/>
      <w:r w:rsidRPr="00F406D4">
        <w:t>Jyotsna</w:t>
      </w:r>
      <w:proofErr w:type="spellEnd"/>
      <w:r w:rsidRPr="00F406D4">
        <w:t xml:space="preserve"> Heckman as treasurer of the Board of Regents.  This </w:t>
      </w:r>
    </w:p>
    <w:p w:rsidR="00A958CE" w:rsidRPr="00444171" w:rsidRDefault="00597BF5" w:rsidP="00597BF5">
      <w:pPr>
        <w:tabs>
          <w:tab w:val="right" w:pos="9360"/>
        </w:tabs>
        <w:ind w:left="720"/>
        <w:jc w:val="both"/>
        <w:rPr>
          <w:color w:val="000000"/>
        </w:rPr>
      </w:pPr>
      <w:proofErr w:type="gramStart"/>
      <w:r w:rsidRPr="00F406D4">
        <w:t>motion</w:t>
      </w:r>
      <w:proofErr w:type="gramEnd"/>
      <w:r>
        <w:t xml:space="preserve"> is effective December 7, 2012.”</w:t>
      </w:r>
    </w:p>
    <w:p w:rsidR="00597BF5" w:rsidRDefault="00597BF5">
      <w:pPr>
        <w:rPr>
          <w:b/>
          <w:bCs w:val="0"/>
          <w:i/>
          <w:u w:val="single"/>
        </w:rPr>
      </w:pPr>
    </w:p>
    <w:p w:rsidR="00A958CE" w:rsidRDefault="00FA022F" w:rsidP="00A958CE">
      <w:pPr>
        <w:tabs>
          <w:tab w:val="right" w:pos="9360"/>
        </w:tabs>
        <w:ind w:left="720" w:hanging="720"/>
        <w:rPr>
          <w:bCs w:val="0"/>
        </w:rPr>
      </w:pPr>
      <w:r>
        <w:rPr>
          <w:b/>
        </w:rPr>
        <w:t>23</w:t>
      </w:r>
      <w:r w:rsidR="00A958CE" w:rsidRPr="00F406D4">
        <w:rPr>
          <w:b/>
        </w:rPr>
        <w:t>.</w:t>
      </w:r>
      <w:r w:rsidR="00A958CE" w:rsidRPr="00F406D4">
        <w:rPr>
          <w:b/>
        </w:rPr>
        <w:tab/>
      </w:r>
      <w:r w:rsidR="00597BF5" w:rsidRPr="00097C8A">
        <w:rPr>
          <w:b/>
          <w:bCs w:val="0"/>
          <w:szCs w:val="24"/>
          <w:u w:val="single"/>
        </w:rPr>
        <w:t xml:space="preserve">Approval of Revisions to </w:t>
      </w:r>
      <w:r w:rsidR="00597BF5">
        <w:rPr>
          <w:b/>
          <w:bCs w:val="0"/>
          <w:szCs w:val="24"/>
          <w:u w:val="single"/>
        </w:rPr>
        <w:t xml:space="preserve">the </w:t>
      </w:r>
      <w:r w:rsidR="00597BF5" w:rsidRPr="00097C8A">
        <w:rPr>
          <w:b/>
          <w:bCs w:val="0"/>
          <w:szCs w:val="24"/>
          <w:u w:val="single"/>
        </w:rPr>
        <w:t>Industrial Security Resolution</w:t>
      </w:r>
      <w:r w:rsidR="00A958CE" w:rsidRPr="0072000E">
        <w:rPr>
          <w:b/>
        </w:rPr>
        <w:tab/>
      </w:r>
    </w:p>
    <w:p w:rsidR="00A958CE" w:rsidRDefault="00A958CE" w:rsidP="00A958CE">
      <w:pPr>
        <w:tabs>
          <w:tab w:val="right" w:pos="9360"/>
        </w:tabs>
        <w:ind w:left="720"/>
        <w:rPr>
          <w:bCs w:val="0"/>
        </w:rPr>
      </w:pPr>
    </w:p>
    <w:p w:rsidR="00A958CE" w:rsidRPr="00444171" w:rsidRDefault="00A958CE" w:rsidP="00A958CE">
      <w:pPr>
        <w:autoSpaceDE w:val="0"/>
        <w:autoSpaceDN w:val="0"/>
        <w:adjustRightInd w:val="0"/>
        <w:ind w:left="720"/>
        <w:jc w:val="both"/>
        <w:rPr>
          <w:bCs w:val="0"/>
          <w:color w:val="000000"/>
          <w:u w:val="single"/>
        </w:rPr>
      </w:pPr>
      <w:r w:rsidRPr="00444171">
        <w:rPr>
          <w:color w:val="000000"/>
          <w:u w:val="single"/>
        </w:rPr>
        <w:t>PASSED</w:t>
      </w:r>
    </w:p>
    <w:p w:rsidR="00A958CE" w:rsidRDefault="00597BF5" w:rsidP="00A958CE">
      <w:pPr>
        <w:ind w:left="720"/>
        <w:jc w:val="both"/>
        <w:rPr>
          <w:b/>
          <w:bCs w:val="0"/>
          <w:i/>
          <w:u w:val="single"/>
        </w:rPr>
      </w:pPr>
      <w:r>
        <w:rPr>
          <w:bCs w:val="0"/>
        </w:rPr>
        <w:t>“</w:t>
      </w:r>
      <w:r w:rsidRPr="00467A05">
        <w:rPr>
          <w:bCs w:val="0"/>
        </w:rPr>
        <w:t xml:space="preserve">The Board of Regents approves the Industrial Security Resolution as revised to reflect changes in </w:t>
      </w:r>
      <w:r>
        <w:rPr>
          <w:bCs w:val="0"/>
        </w:rPr>
        <w:t>the officers of the board</w:t>
      </w:r>
      <w:r w:rsidRPr="00467A05">
        <w:rPr>
          <w:bCs w:val="0"/>
        </w:rPr>
        <w:t xml:space="preserve">, and authorizes the Chair and Secretary of the Board to sign the resolution.  This motion is effective </w:t>
      </w:r>
      <w:r>
        <w:rPr>
          <w:bCs w:val="0"/>
        </w:rPr>
        <w:t>December 7, 2012.”</w:t>
      </w:r>
    </w:p>
    <w:p w:rsidR="00A958CE" w:rsidRDefault="00A958CE" w:rsidP="00734031">
      <w:pPr>
        <w:jc w:val="both"/>
        <w:rPr>
          <w:b/>
          <w:bCs w:val="0"/>
          <w:i/>
          <w:u w:val="single"/>
        </w:rPr>
      </w:pPr>
    </w:p>
    <w:p w:rsidR="00597BF5" w:rsidRDefault="00FA022F" w:rsidP="00734031">
      <w:pPr>
        <w:jc w:val="both"/>
        <w:rPr>
          <w:b/>
          <w:bCs w:val="0"/>
          <w:u w:val="single"/>
        </w:rPr>
      </w:pPr>
      <w:r>
        <w:rPr>
          <w:b/>
          <w:bCs w:val="0"/>
        </w:rPr>
        <w:t>24</w:t>
      </w:r>
      <w:r w:rsidR="00597BF5">
        <w:rPr>
          <w:b/>
          <w:bCs w:val="0"/>
        </w:rPr>
        <w:t>.</w:t>
      </w:r>
      <w:r w:rsidR="00597BF5">
        <w:rPr>
          <w:b/>
          <w:bCs w:val="0"/>
        </w:rPr>
        <w:tab/>
      </w:r>
      <w:r w:rsidR="00597BF5" w:rsidRPr="00FB311A">
        <w:rPr>
          <w:b/>
          <w:bCs w:val="0"/>
          <w:u w:val="single"/>
        </w:rPr>
        <w:t xml:space="preserve">Approval of Revisions to </w:t>
      </w:r>
      <w:r w:rsidR="00597BF5">
        <w:rPr>
          <w:b/>
          <w:bCs w:val="0"/>
          <w:u w:val="single"/>
        </w:rPr>
        <w:t xml:space="preserve">the </w:t>
      </w:r>
      <w:r w:rsidR="00597BF5" w:rsidRPr="00FB311A">
        <w:rPr>
          <w:b/>
          <w:bCs w:val="0"/>
          <w:u w:val="single"/>
        </w:rPr>
        <w:t>Corporate Authority Resolution</w:t>
      </w:r>
    </w:p>
    <w:p w:rsidR="00597BF5" w:rsidRDefault="00597BF5" w:rsidP="00734031">
      <w:pPr>
        <w:jc w:val="both"/>
        <w:rPr>
          <w:b/>
          <w:bCs w:val="0"/>
          <w:u w:val="single"/>
        </w:rPr>
      </w:pPr>
    </w:p>
    <w:p w:rsidR="00597BF5" w:rsidRDefault="00597BF5" w:rsidP="00734031">
      <w:pPr>
        <w:jc w:val="both"/>
        <w:rPr>
          <w:color w:val="000000"/>
          <w:u w:val="single"/>
        </w:rPr>
      </w:pPr>
      <w:r>
        <w:rPr>
          <w:bCs w:val="0"/>
        </w:rPr>
        <w:tab/>
      </w:r>
      <w:r w:rsidRPr="00444171">
        <w:rPr>
          <w:color w:val="000000"/>
          <w:u w:val="single"/>
        </w:rPr>
        <w:t>PASSED</w:t>
      </w:r>
    </w:p>
    <w:p w:rsidR="00597BF5" w:rsidRPr="00597BF5" w:rsidRDefault="00597BF5" w:rsidP="00597BF5">
      <w:pPr>
        <w:ind w:left="720"/>
        <w:jc w:val="both"/>
        <w:rPr>
          <w:bCs w:val="0"/>
        </w:rPr>
      </w:pPr>
      <w:r w:rsidRPr="00597BF5">
        <w:rPr>
          <w:bCs w:val="0"/>
        </w:rPr>
        <w:t>“The Board of Regents approves the</w:t>
      </w:r>
      <w:r w:rsidR="001D0D67">
        <w:rPr>
          <w:bCs w:val="0"/>
        </w:rPr>
        <w:t xml:space="preserve"> Corporate Authority Resolution</w:t>
      </w:r>
      <w:r w:rsidRPr="00597BF5">
        <w:rPr>
          <w:bCs w:val="0"/>
        </w:rPr>
        <w:t xml:space="preserve"> as revised to reflect changes in titles of officers resulting from the Board of Regents' elections and authorizes the Chair and Secretary of the Board of Regents to sign the resolution.  This motion is effective </w:t>
      </w:r>
      <w:r w:rsidRPr="00597BF5">
        <w:t>December 7, 2012</w:t>
      </w:r>
      <w:r w:rsidRPr="00597BF5">
        <w:rPr>
          <w:bCs w:val="0"/>
        </w:rPr>
        <w:t>.”</w:t>
      </w:r>
    </w:p>
    <w:p w:rsidR="00FA022F" w:rsidRDefault="00FA022F">
      <w:pPr>
        <w:rPr>
          <w:b/>
          <w:bCs w:val="0"/>
          <w:i/>
          <w:u w:val="single"/>
        </w:rPr>
      </w:pPr>
      <w:r>
        <w:rPr>
          <w:b/>
          <w:bCs w:val="0"/>
          <w:i/>
          <w:u w:val="single"/>
        </w:rPr>
        <w:br w:type="page"/>
      </w:r>
    </w:p>
    <w:p w:rsidR="00734031" w:rsidRPr="00F406D4" w:rsidRDefault="00734031" w:rsidP="00734031">
      <w:pPr>
        <w:jc w:val="both"/>
        <w:rPr>
          <w:b/>
          <w:bCs w:val="0"/>
          <w:i/>
          <w:u w:val="single"/>
        </w:rPr>
      </w:pPr>
      <w:r w:rsidRPr="00F406D4">
        <w:rPr>
          <w:b/>
          <w:bCs w:val="0"/>
          <w:i/>
          <w:u w:val="single"/>
        </w:rPr>
        <w:lastRenderedPageBreak/>
        <w:t>Committee Actions</w:t>
      </w:r>
    </w:p>
    <w:p w:rsidR="00734031" w:rsidRDefault="00734031" w:rsidP="00444171">
      <w:pPr>
        <w:tabs>
          <w:tab w:val="right" w:pos="8640"/>
        </w:tabs>
        <w:ind w:left="720" w:hanging="720"/>
        <w:rPr>
          <w:b/>
          <w:color w:val="000000"/>
        </w:rPr>
      </w:pPr>
    </w:p>
    <w:p w:rsidR="00444171" w:rsidRPr="0072000E" w:rsidRDefault="00251C07" w:rsidP="00444171">
      <w:pPr>
        <w:tabs>
          <w:tab w:val="right" w:pos="8640"/>
        </w:tabs>
        <w:ind w:left="720" w:hanging="720"/>
        <w:rPr>
          <w:b/>
          <w:szCs w:val="24"/>
        </w:rPr>
      </w:pPr>
      <w:r>
        <w:rPr>
          <w:b/>
          <w:color w:val="000000"/>
        </w:rPr>
        <w:t>2</w:t>
      </w:r>
      <w:r w:rsidR="00FA022F">
        <w:rPr>
          <w:b/>
          <w:color w:val="000000"/>
        </w:rPr>
        <w:t>5</w:t>
      </w:r>
      <w:r w:rsidR="00463986" w:rsidRPr="00463986">
        <w:rPr>
          <w:b/>
          <w:color w:val="000000"/>
        </w:rPr>
        <w:t>.</w:t>
      </w:r>
      <w:r w:rsidR="00463986">
        <w:rPr>
          <w:b/>
          <w:color w:val="000000"/>
        </w:rPr>
        <w:tab/>
      </w:r>
      <w:r w:rsidR="00597BF5" w:rsidRPr="00597BF5">
        <w:rPr>
          <w:b/>
          <w:u w:val="single"/>
        </w:rPr>
        <w:t>Formal Project Approval for the University of Alaska Fairbanks Bristol Bay Campus Applied Sciences Project</w:t>
      </w:r>
    </w:p>
    <w:p w:rsidR="00444171" w:rsidRPr="003D6CF9" w:rsidRDefault="00444171" w:rsidP="00444171">
      <w:pPr>
        <w:pStyle w:val="NoSpacing"/>
        <w:ind w:left="720"/>
        <w:rPr>
          <w:rFonts w:ascii="Times New Roman" w:hAnsi="Times New Roman"/>
          <w:sz w:val="24"/>
          <w:szCs w:val="24"/>
        </w:rPr>
      </w:pPr>
    </w:p>
    <w:p w:rsidR="00444171" w:rsidRPr="00444171" w:rsidRDefault="00444171" w:rsidP="00444171">
      <w:pPr>
        <w:pStyle w:val="NoSpacing"/>
        <w:ind w:left="720"/>
        <w:rPr>
          <w:rFonts w:ascii="Times New Roman" w:hAnsi="Times New Roman"/>
          <w:sz w:val="24"/>
          <w:szCs w:val="24"/>
          <w:u w:val="single"/>
        </w:rPr>
      </w:pPr>
      <w:r w:rsidRPr="00444171">
        <w:rPr>
          <w:rFonts w:ascii="Times New Roman" w:hAnsi="Times New Roman"/>
          <w:sz w:val="24"/>
          <w:szCs w:val="24"/>
          <w:u w:val="single"/>
        </w:rPr>
        <w:t>PASSED</w:t>
      </w:r>
    </w:p>
    <w:p w:rsidR="00444171" w:rsidRPr="00597BF5" w:rsidRDefault="00597BF5" w:rsidP="00444171">
      <w:pPr>
        <w:pStyle w:val="NoSpacing"/>
        <w:ind w:left="720"/>
        <w:jc w:val="both"/>
        <w:rPr>
          <w:rFonts w:ascii="Times New Roman" w:hAnsi="Times New Roman"/>
          <w:sz w:val="24"/>
          <w:szCs w:val="24"/>
        </w:rPr>
      </w:pPr>
      <w:r w:rsidRPr="00597BF5">
        <w:rPr>
          <w:rFonts w:ascii="Times New Roman" w:hAnsi="Times New Roman"/>
          <w:sz w:val="24"/>
          <w:szCs w:val="24"/>
        </w:rPr>
        <w:t xml:space="preserve">“The Facilities and Land Management Committee approves the formal project approval request for the University of Alaska </w:t>
      </w:r>
      <w:r w:rsidRPr="00597BF5">
        <w:rPr>
          <w:rFonts w:ascii="Times New Roman" w:hAnsi="Times New Roman"/>
          <w:bCs/>
          <w:sz w:val="24"/>
          <w:szCs w:val="24"/>
        </w:rPr>
        <w:t>Fairbanks Bristol Bay Campus Applied Sciences Project</w:t>
      </w:r>
      <w:r w:rsidRPr="00597BF5">
        <w:rPr>
          <w:rFonts w:ascii="Times New Roman" w:hAnsi="Times New Roman"/>
          <w:sz w:val="24"/>
          <w:szCs w:val="24"/>
        </w:rPr>
        <w:t xml:space="preserve"> as presented in compliance with the approved campus master plan, and authorizes the university administration to proceed through schematic design not to exceed a total project cost of $2,200,000.  This motion is effective December 6, 2012.”</w:t>
      </w:r>
    </w:p>
    <w:p w:rsidR="00597BF5" w:rsidRDefault="00597BF5" w:rsidP="00444171">
      <w:pPr>
        <w:pStyle w:val="NoSpacing"/>
        <w:ind w:left="720"/>
        <w:jc w:val="both"/>
        <w:rPr>
          <w:rFonts w:ascii="Times New Roman" w:hAnsi="Times New Roman"/>
          <w:b/>
          <w:sz w:val="24"/>
          <w:szCs w:val="24"/>
        </w:rPr>
      </w:pPr>
    </w:p>
    <w:p w:rsidR="00597BF5" w:rsidRPr="00597BF5" w:rsidRDefault="00597BF5" w:rsidP="00597BF5">
      <w:pPr>
        <w:pStyle w:val="NoSpacing"/>
        <w:jc w:val="both"/>
        <w:rPr>
          <w:rFonts w:ascii="Times New Roman" w:hAnsi="Times New Roman"/>
          <w:bCs/>
          <w:sz w:val="24"/>
          <w:szCs w:val="24"/>
        </w:rPr>
      </w:pPr>
    </w:p>
    <w:sectPr w:rsidR="00597BF5" w:rsidRPr="00597BF5" w:rsidSect="00734031">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23" w:rsidRDefault="007B2B23" w:rsidP="008678B3">
      <w:r>
        <w:separator/>
      </w:r>
    </w:p>
  </w:endnote>
  <w:endnote w:type="continuationSeparator" w:id="0">
    <w:p w:rsidR="007B2B23" w:rsidRDefault="007B2B2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7B2B23" w:rsidRDefault="007B2B23" w:rsidP="00FF1F09">
        <w:pPr>
          <w:pStyle w:val="Footer"/>
          <w:jc w:val="center"/>
        </w:pPr>
      </w:p>
      <w:p w:rsidR="007B2B23" w:rsidRPr="00FF1F09" w:rsidRDefault="007B2B23" w:rsidP="00FF1F09">
        <w:pPr>
          <w:pStyle w:val="Footer"/>
          <w:jc w:val="center"/>
        </w:pPr>
        <w:r>
          <w:fldChar w:fldCharType="begin"/>
        </w:r>
        <w:r>
          <w:instrText xml:space="preserve"> PAGE   \* MERGEFORMAT </w:instrText>
        </w:r>
        <w:r>
          <w:fldChar w:fldCharType="separate"/>
        </w:r>
        <w:r w:rsidR="00C11AB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7B2B23" w:rsidRDefault="007B2B23" w:rsidP="00FF1F09">
        <w:pPr>
          <w:pStyle w:val="Footer"/>
          <w:jc w:val="center"/>
        </w:pPr>
      </w:p>
      <w:p w:rsidR="007B2B23" w:rsidRPr="00FF1F09" w:rsidRDefault="007B2B23" w:rsidP="00FF1F09">
        <w:pPr>
          <w:pStyle w:val="Footer"/>
          <w:jc w:val="center"/>
        </w:pPr>
        <w:r>
          <w:fldChar w:fldCharType="begin"/>
        </w:r>
        <w:r>
          <w:instrText xml:space="preserve"> PAGE   \* MERGEFORMAT </w:instrText>
        </w:r>
        <w:r>
          <w:fldChar w:fldCharType="separate"/>
        </w:r>
        <w:r w:rsidR="00C11A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23" w:rsidRDefault="007B2B23" w:rsidP="008678B3">
      <w:r>
        <w:separator/>
      </w:r>
    </w:p>
  </w:footnote>
  <w:footnote w:type="continuationSeparator" w:id="0">
    <w:p w:rsidR="007B2B23" w:rsidRDefault="007B2B2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23" w:rsidRDefault="007B2B23">
    <w:pPr>
      <w:pStyle w:val="Header"/>
      <w:rPr>
        <w:sz w:val="20"/>
      </w:rPr>
    </w:pPr>
    <w:r>
      <w:rPr>
        <w:sz w:val="20"/>
      </w:rPr>
      <w:t>Summary of Actions</w:t>
    </w:r>
  </w:p>
  <w:p w:rsidR="007B2B23" w:rsidRDefault="007B2B23">
    <w:pPr>
      <w:pStyle w:val="Header"/>
      <w:rPr>
        <w:b/>
        <w:sz w:val="20"/>
      </w:rPr>
    </w:pPr>
    <w:r>
      <w:rPr>
        <w:b/>
        <w:sz w:val="20"/>
      </w:rPr>
      <w:t>Meeting of the Full Board</w:t>
    </w:r>
  </w:p>
  <w:p w:rsidR="007B2B23" w:rsidRDefault="007B2B23">
    <w:pPr>
      <w:pStyle w:val="Header"/>
      <w:rPr>
        <w:sz w:val="20"/>
      </w:rPr>
    </w:pPr>
    <w:r>
      <w:rPr>
        <w:sz w:val="20"/>
      </w:rPr>
      <w:t>December 6-7, 2012</w:t>
    </w:r>
  </w:p>
  <w:p w:rsidR="007B2B23" w:rsidRDefault="007B2B23">
    <w:pPr>
      <w:pStyle w:val="Header"/>
    </w:pPr>
    <w:r>
      <w:rPr>
        <w:sz w:val="20"/>
      </w:rPr>
      <w:t>Fairbanks, Alaska</w:t>
    </w:r>
  </w:p>
  <w:p w:rsidR="007B2B23" w:rsidRDefault="007B2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27251"/>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775B4"/>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0D67"/>
    <w:rsid w:val="001D23BF"/>
    <w:rsid w:val="001D2D0A"/>
    <w:rsid w:val="001D6A9D"/>
    <w:rsid w:val="001D6E35"/>
    <w:rsid w:val="001D7203"/>
    <w:rsid w:val="001D7F23"/>
    <w:rsid w:val="001E02BB"/>
    <w:rsid w:val="001E11D9"/>
    <w:rsid w:val="001E62F2"/>
    <w:rsid w:val="001E75A2"/>
    <w:rsid w:val="001F0838"/>
    <w:rsid w:val="001F1139"/>
    <w:rsid w:val="001F3F1C"/>
    <w:rsid w:val="001F423D"/>
    <w:rsid w:val="001F597B"/>
    <w:rsid w:val="001F6F05"/>
    <w:rsid w:val="002005DE"/>
    <w:rsid w:val="002017AE"/>
    <w:rsid w:val="002018C6"/>
    <w:rsid w:val="00202541"/>
    <w:rsid w:val="00205DC2"/>
    <w:rsid w:val="00210A85"/>
    <w:rsid w:val="002144B8"/>
    <w:rsid w:val="00215AEB"/>
    <w:rsid w:val="00220771"/>
    <w:rsid w:val="00220EC7"/>
    <w:rsid w:val="002216EE"/>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1C07"/>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2F96"/>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0EF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19F5"/>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4171"/>
    <w:rsid w:val="00445DF7"/>
    <w:rsid w:val="00446BFE"/>
    <w:rsid w:val="004474E0"/>
    <w:rsid w:val="0045166A"/>
    <w:rsid w:val="00455751"/>
    <w:rsid w:val="00455F97"/>
    <w:rsid w:val="00456935"/>
    <w:rsid w:val="00457EA2"/>
    <w:rsid w:val="00460CE9"/>
    <w:rsid w:val="00463349"/>
    <w:rsid w:val="00463986"/>
    <w:rsid w:val="004641F7"/>
    <w:rsid w:val="00464584"/>
    <w:rsid w:val="004646A7"/>
    <w:rsid w:val="00464C32"/>
    <w:rsid w:val="00467A05"/>
    <w:rsid w:val="004721DF"/>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2D65"/>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15D7"/>
    <w:rsid w:val="004D3B8B"/>
    <w:rsid w:val="004D61DC"/>
    <w:rsid w:val="004D7FF2"/>
    <w:rsid w:val="004E17B2"/>
    <w:rsid w:val="004E4905"/>
    <w:rsid w:val="004F5B48"/>
    <w:rsid w:val="004F5F8C"/>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39E1"/>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97BF5"/>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5F3C10"/>
    <w:rsid w:val="00600AAB"/>
    <w:rsid w:val="00603ADA"/>
    <w:rsid w:val="006042FE"/>
    <w:rsid w:val="0060707F"/>
    <w:rsid w:val="006127B9"/>
    <w:rsid w:val="00612C13"/>
    <w:rsid w:val="0061613B"/>
    <w:rsid w:val="00617084"/>
    <w:rsid w:val="0061797B"/>
    <w:rsid w:val="006216E1"/>
    <w:rsid w:val="0062415B"/>
    <w:rsid w:val="00626B8C"/>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BAF"/>
    <w:rsid w:val="00672CF3"/>
    <w:rsid w:val="006747C6"/>
    <w:rsid w:val="00674D13"/>
    <w:rsid w:val="00680E3B"/>
    <w:rsid w:val="00684447"/>
    <w:rsid w:val="0068536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D3126"/>
    <w:rsid w:val="006E71FD"/>
    <w:rsid w:val="006E72F3"/>
    <w:rsid w:val="006F10B4"/>
    <w:rsid w:val="006F288E"/>
    <w:rsid w:val="006F29FA"/>
    <w:rsid w:val="006F2B72"/>
    <w:rsid w:val="006F4C5B"/>
    <w:rsid w:val="006F5826"/>
    <w:rsid w:val="00702FC9"/>
    <w:rsid w:val="00706564"/>
    <w:rsid w:val="007071A0"/>
    <w:rsid w:val="00707235"/>
    <w:rsid w:val="0070758F"/>
    <w:rsid w:val="007158FE"/>
    <w:rsid w:val="00716A34"/>
    <w:rsid w:val="00716A3C"/>
    <w:rsid w:val="0072000E"/>
    <w:rsid w:val="007233E5"/>
    <w:rsid w:val="007301E4"/>
    <w:rsid w:val="0073136F"/>
    <w:rsid w:val="00732796"/>
    <w:rsid w:val="00733A7F"/>
    <w:rsid w:val="00734031"/>
    <w:rsid w:val="007344CD"/>
    <w:rsid w:val="007424BC"/>
    <w:rsid w:val="00742A79"/>
    <w:rsid w:val="007437CD"/>
    <w:rsid w:val="0074482A"/>
    <w:rsid w:val="007517E2"/>
    <w:rsid w:val="0075206D"/>
    <w:rsid w:val="007571A1"/>
    <w:rsid w:val="0076128C"/>
    <w:rsid w:val="007618C3"/>
    <w:rsid w:val="00762A30"/>
    <w:rsid w:val="0076343C"/>
    <w:rsid w:val="0076500B"/>
    <w:rsid w:val="00765871"/>
    <w:rsid w:val="0076646A"/>
    <w:rsid w:val="0077103F"/>
    <w:rsid w:val="00773834"/>
    <w:rsid w:val="00780374"/>
    <w:rsid w:val="0078084C"/>
    <w:rsid w:val="00782175"/>
    <w:rsid w:val="007839AB"/>
    <w:rsid w:val="0079115B"/>
    <w:rsid w:val="00793EFC"/>
    <w:rsid w:val="00794E81"/>
    <w:rsid w:val="00795344"/>
    <w:rsid w:val="007959FA"/>
    <w:rsid w:val="00797B69"/>
    <w:rsid w:val="007A1987"/>
    <w:rsid w:val="007A28B0"/>
    <w:rsid w:val="007A2FEA"/>
    <w:rsid w:val="007A3C7F"/>
    <w:rsid w:val="007A612E"/>
    <w:rsid w:val="007A7C19"/>
    <w:rsid w:val="007B11D2"/>
    <w:rsid w:val="007B2B23"/>
    <w:rsid w:val="007B5975"/>
    <w:rsid w:val="007B6B01"/>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3165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76C"/>
    <w:rsid w:val="00887EAB"/>
    <w:rsid w:val="00892398"/>
    <w:rsid w:val="008966AD"/>
    <w:rsid w:val="008A1005"/>
    <w:rsid w:val="008A2C03"/>
    <w:rsid w:val="008A4C0D"/>
    <w:rsid w:val="008B0AF4"/>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462"/>
    <w:rsid w:val="009126A7"/>
    <w:rsid w:val="00913D7F"/>
    <w:rsid w:val="00914B0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0968"/>
    <w:rsid w:val="009870A0"/>
    <w:rsid w:val="00987D6A"/>
    <w:rsid w:val="009900EC"/>
    <w:rsid w:val="009917DF"/>
    <w:rsid w:val="00991877"/>
    <w:rsid w:val="0099197E"/>
    <w:rsid w:val="00994553"/>
    <w:rsid w:val="009966B9"/>
    <w:rsid w:val="009A32B3"/>
    <w:rsid w:val="009A49C5"/>
    <w:rsid w:val="009A4A9D"/>
    <w:rsid w:val="009A74B8"/>
    <w:rsid w:val="009B0332"/>
    <w:rsid w:val="009B0BFC"/>
    <w:rsid w:val="009B4335"/>
    <w:rsid w:val="009B66AE"/>
    <w:rsid w:val="009B6FED"/>
    <w:rsid w:val="009B7B1C"/>
    <w:rsid w:val="009C46CF"/>
    <w:rsid w:val="009D0AAE"/>
    <w:rsid w:val="009D2579"/>
    <w:rsid w:val="009D2E2E"/>
    <w:rsid w:val="009D4D3F"/>
    <w:rsid w:val="009D609F"/>
    <w:rsid w:val="009D6281"/>
    <w:rsid w:val="009D70CA"/>
    <w:rsid w:val="009D7CBA"/>
    <w:rsid w:val="009E0642"/>
    <w:rsid w:val="009E09C5"/>
    <w:rsid w:val="009E1F03"/>
    <w:rsid w:val="009E27CF"/>
    <w:rsid w:val="009E293F"/>
    <w:rsid w:val="009E354F"/>
    <w:rsid w:val="009E408A"/>
    <w:rsid w:val="009E4AFC"/>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58CE"/>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71E"/>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23C3"/>
    <w:rsid w:val="00B6315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AB5"/>
    <w:rsid w:val="00C11DF0"/>
    <w:rsid w:val="00C1238D"/>
    <w:rsid w:val="00C14CD1"/>
    <w:rsid w:val="00C154B8"/>
    <w:rsid w:val="00C16178"/>
    <w:rsid w:val="00C16309"/>
    <w:rsid w:val="00C173B6"/>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1B67"/>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5B"/>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074F8"/>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477F6"/>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0D63"/>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A7242"/>
    <w:rsid w:val="00EB2C5D"/>
    <w:rsid w:val="00EB494D"/>
    <w:rsid w:val="00EB5F12"/>
    <w:rsid w:val="00EB7A66"/>
    <w:rsid w:val="00EC40CB"/>
    <w:rsid w:val="00EC4CD7"/>
    <w:rsid w:val="00ED0BAC"/>
    <w:rsid w:val="00ED1D2C"/>
    <w:rsid w:val="00ED1E2E"/>
    <w:rsid w:val="00ED3B26"/>
    <w:rsid w:val="00ED3F83"/>
    <w:rsid w:val="00ED75D2"/>
    <w:rsid w:val="00EE36FC"/>
    <w:rsid w:val="00EE3845"/>
    <w:rsid w:val="00EF1E94"/>
    <w:rsid w:val="00EF2246"/>
    <w:rsid w:val="00EF2D93"/>
    <w:rsid w:val="00EF41F8"/>
    <w:rsid w:val="00EF6063"/>
    <w:rsid w:val="00EF60B1"/>
    <w:rsid w:val="00F006AF"/>
    <w:rsid w:val="00F04EF1"/>
    <w:rsid w:val="00F06D2C"/>
    <w:rsid w:val="00F117B4"/>
    <w:rsid w:val="00F14EF7"/>
    <w:rsid w:val="00F1619C"/>
    <w:rsid w:val="00F16580"/>
    <w:rsid w:val="00F20178"/>
    <w:rsid w:val="00F2084D"/>
    <w:rsid w:val="00F24A38"/>
    <w:rsid w:val="00F24BC8"/>
    <w:rsid w:val="00F274EF"/>
    <w:rsid w:val="00F27A9B"/>
    <w:rsid w:val="00F315CF"/>
    <w:rsid w:val="00F320CE"/>
    <w:rsid w:val="00F34DB6"/>
    <w:rsid w:val="00F36CF0"/>
    <w:rsid w:val="00F36DA0"/>
    <w:rsid w:val="00F406D4"/>
    <w:rsid w:val="00F42816"/>
    <w:rsid w:val="00F451C7"/>
    <w:rsid w:val="00F470B0"/>
    <w:rsid w:val="00F54DD4"/>
    <w:rsid w:val="00F54E20"/>
    <w:rsid w:val="00F560DC"/>
    <w:rsid w:val="00F56924"/>
    <w:rsid w:val="00F56D94"/>
    <w:rsid w:val="00F57BE5"/>
    <w:rsid w:val="00F704FE"/>
    <w:rsid w:val="00F72FE8"/>
    <w:rsid w:val="00F74CA2"/>
    <w:rsid w:val="00F75293"/>
    <w:rsid w:val="00F76804"/>
    <w:rsid w:val="00F82F51"/>
    <w:rsid w:val="00F866F4"/>
    <w:rsid w:val="00F86A72"/>
    <w:rsid w:val="00F9276C"/>
    <w:rsid w:val="00F9394D"/>
    <w:rsid w:val="00F9679E"/>
    <w:rsid w:val="00F97DFE"/>
    <w:rsid w:val="00FA022F"/>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8A8A-1618-49C8-A2D3-B7D8135D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2319</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10</cp:revision>
  <cp:lastPrinted>2012-12-10T22:41:00Z</cp:lastPrinted>
  <dcterms:created xsi:type="dcterms:W3CDTF">2012-12-10T20:42:00Z</dcterms:created>
  <dcterms:modified xsi:type="dcterms:W3CDTF">2012-12-14T18:45:00Z</dcterms:modified>
</cp:coreProperties>
</file>