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78B3" w:rsidRPr="004B4348" w:rsidRDefault="008678B3">
      <w:pPr>
        <w:ind w:left="720" w:hanging="720"/>
        <w:jc w:val="center"/>
        <w:rPr>
          <w:b/>
        </w:rPr>
      </w:pPr>
      <w:r w:rsidRPr="004B4348">
        <w:rPr>
          <w:b/>
        </w:rPr>
        <w:t>Board of Regents</w:t>
      </w:r>
    </w:p>
    <w:p w:rsidR="008678B3" w:rsidRPr="004B4348" w:rsidRDefault="008678B3" w:rsidP="00951DC6">
      <w:pPr>
        <w:ind w:left="720" w:hanging="720"/>
        <w:jc w:val="center"/>
        <w:rPr>
          <w:b/>
        </w:rPr>
      </w:pPr>
      <w:r w:rsidRPr="004B4348">
        <w:rPr>
          <w:b/>
        </w:rPr>
        <w:t>Meeting of the Full Board</w:t>
      </w:r>
    </w:p>
    <w:p w:rsidR="0088776C" w:rsidRDefault="00C51B67" w:rsidP="0088776C">
      <w:pPr>
        <w:ind w:left="720" w:hanging="720"/>
        <w:jc w:val="center"/>
      </w:pPr>
      <w:r>
        <w:t>September 27-28</w:t>
      </w:r>
      <w:r w:rsidR="004A4E19">
        <w:t>, 2012</w:t>
      </w:r>
    </w:p>
    <w:p w:rsidR="00B7340E" w:rsidRDefault="00C51B67" w:rsidP="0088776C">
      <w:pPr>
        <w:ind w:left="720" w:hanging="720"/>
        <w:jc w:val="center"/>
      </w:pPr>
      <w:r>
        <w:t>Juneau</w:t>
      </w:r>
      <w:r w:rsidR="007E3451">
        <w:t>, Alaska</w:t>
      </w:r>
    </w:p>
    <w:p w:rsidR="00F406D4" w:rsidRDefault="00F406D4">
      <w:pPr>
        <w:ind w:left="720" w:hanging="720"/>
        <w:jc w:val="center"/>
      </w:pPr>
    </w:p>
    <w:p w:rsidR="00F406D4" w:rsidRPr="00FF1F09" w:rsidRDefault="00F406D4">
      <w:pPr>
        <w:ind w:left="720" w:hanging="720"/>
        <w:jc w:val="center"/>
        <w:rPr>
          <w:b/>
        </w:rPr>
      </w:pPr>
      <w:r w:rsidRPr="00FF1F09">
        <w:rPr>
          <w:b/>
        </w:rPr>
        <w:t>SUMMARY OF ACTIONS</w:t>
      </w:r>
    </w:p>
    <w:p w:rsidR="00D33AAA" w:rsidRPr="004B4348" w:rsidRDefault="00D33AAA">
      <w:pPr>
        <w:jc w:val="both"/>
      </w:pPr>
    </w:p>
    <w:p w:rsidR="00F406D4" w:rsidRPr="00F406D4" w:rsidRDefault="00F406D4">
      <w:pPr>
        <w:tabs>
          <w:tab w:val="left" w:pos="0"/>
        </w:tabs>
        <w:jc w:val="both"/>
        <w:rPr>
          <w:b/>
          <w:i/>
          <w:u w:val="single"/>
        </w:rPr>
      </w:pPr>
      <w:r w:rsidRPr="00F406D4">
        <w:rPr>
          <w:b/>
          <w:i/>
          <w:u w:val="single"/>
        </w:rPr>
        <w:t>Full Board Actions</w:t>
      </w:r>
    </w:p>
    <w:p w:rsidR="00F406D4" w:rsidRDefault="00F406D4">
      <w:pPr>
        <w:tabs>
          <w:tab w:val="left" w:pos="0"/>
        </w:tabs>
        <w:jc w:val="both"/>
        <w:rPr>
          <w:u w:val="single"/>
        </w:rPr>
      </w:pPr>
    </w:p>
    <w:p w:rsidR="006042FE" w:rsidRDefault="00F406D4" w:rsidP="006042FE">
      <w:pPr>
        <w:tabs>
          <w:tab w:val="right" w:pos="9360"/>
        </w:tabs>
        <w:ind w:left="720" w:hanging="720"/>
        <w:jc w:val="both"/>
        <w:rPr>
          <w:b/>
          <w:bCs w:val="0"/>
        </w:rPr>
      </w:pPr>
      <w:r>
        <w:rPr>
          <w:b/>
          <w:bCs w:val="0"/>
        </w:rPr>
        <w:t>1</w:t>
      </w:r>
      <w:r w:rsidR="001B775F">
        <w:rPr>
          <w:b/>
          <w:bCs w:val="0"/>
        </w:rPr>
        <w:t>.</w:t>
      </w:r>
      <w:r w:rsidR="001B775F">
        <w:rPr>
          <w:b/>
          <w:bCs w:val="0"/>
        </w:rPr>
        <w:tab/>
      </w:r>
      <w:r w:rsidR="00980968" w:rsidRPr="00F66373">
        <w:rPr>
          <w:b/>
          <w:szCs w:val="24"/>
          <w:u w:val="single"/>
        </w:rPr>
        <w:t xml:space="preserve">Approval of </w:t>
      </w:r>
      <w:r w:rsidR="00980968" w:rsidRPr="00F66373">
        <w:rPr>
          <w:b/>
          <w:u w:val="single"/>
        </w:rPr>
        <w:t>Revisions to Board of Regents’ Bylaws</w:t>
      </w:r>
    </w:p>
    <w:p w:rsidR="006042FE" w:rsidRDefault="006042FE" w:rsidP="006042FE">
      <w:pPr>
        <w:ind w:left="720" w:hanging="720"/>
        <w:jc w:val="both"/>
        <w:rPr>
          <w:b/>
          <w:bCs w:val="0"/>
        </w:rPr>
      </w:pPr>
    </w:p>
    <w:p w:rsidR="00980968" w:rsidRPr="00980968" w:rsidRDefault="00980968" w:rsidP="00980968">
      <w:pPr>
        <w:tabs>
          <w:tab w:val="right" w:pos="8640"/>
        </w:tabs>
        <w:ind w:left="720"/>
        <w:jc w:val="both"/>
        <w:rPr>
          <w:bCs w:val="0"/>
          <w:szCs w:val="24"/>
          <w:u w:val="single"/>
        </w:rPr>
      </w:pPr>
      <w:r>
        <w:rPr>
          <w:bCs w:val="0"/>
          <w:szCs w:val="24"/>
          <w:u w:val="single"/>
        </w:rPr>
        <w:t>PASSED</w:t>
      </w:r>
    </w:p>
    <w:p w:rsidR="00980968" w:rsidRPr="00980968" w:rsidRDefault="00980968" w:rsidP="00980968">
      <w:pPr>
        <w:ind w:left="720"/>
        <w:jc w:val="both"/>
        <w:rPr>
          <w:bCs w:val="0"/>
          <w:szCs w:val="24"/>
        </w:rPr>
      </w:pPr>
      <w:r w:rsidRPr="00980968">
        <w:rPr>
          <w:bCs w:val="0"/>
          <w:szCs w:val="24"/>
        </w:rPr>
        <w:t xml:space="preserve">“The Board of Regents approves revisions to the Board of Regents’ BL01.D. </w:t>
      </w:r>
      <w:proofErr w:type="gramStart"/>
      <w:r w:rsidRPr="00980968">
        <w:rPr>
          <w:bCs w:val="0"/>
          <w:szCs w:val="24"/>
        </w:rPr>
        <w:t>as</w:t>
      </w:r>
      <w:proofErr w:type="gramEnd"/>
      <w:r w:rsidRPr="00980968">
        <w:rPr>
          <w:bCs w:val="0"/>
          <w:szCs w:val="24"/>
        </w:rPr>
        <w:t xml:space="preserve"> presented. This motion is effective September 27, 2012.”</w:t>
      </w:r>
    </w:p>
    <w:p w:rsidR="00980968" w:rsidRPr="00980968" w:rsidRDefault="00980968" w:rsidP="00980968">
      <w:pPr>
        <w:ind w:left="720"/>
        <w:jc w:val="both"/>
        <w:rPr>
          <w:bCs w:val="0"/>
          <w:szCs w:val="24"/>
        </w:rPr>
      </w:pPr>
    </w:p>
    <w:p w:rsidR="00980968" w:rsidRPr="00980968" w:rsidRDefault="00980968" w:rsidP="00980968">
      <w:pPr>
        <w:tabs>
          <w:tab w:val="right" w:pos="8640"/>
        </w:tabs>
        <w:ind w:left="720"/>
        <w:jc w:val="both"/>
        <w:rPr>
          <w:bCs w:val="0"/>
          <w:szCs w:val="24"/>
          <w:u w:val="single"/>
        </w:rPr>
      </w:pPr>
      <w:r>
        <w:rPr>
          <w:bCs w:val="0"/>
          <w:szCs w:val="24"/>
          <w:u w:val="single"/>
        </w:rPr>
        <w:t>PASSED</w:t>
      </w:r>
    </w:p>
    <w:p w:rsidR="00980968" w:rsidRPr="00980968" w:rsidRDefault="00980968" w:rsidP="00980968">
      <w:pPr>
        <w:ind w:left="720"/>
        <w:jc w:val="both"/>
        <w:rPr>
          <w:szCs w:val="24"/>
        </w:rPr>
      </w:pPr>
      <w:r w:rsidRPr="00980968">
        <w:rPr>
          <w:bCs w:val="0"/>
          <w:szCs w:val="24"/>
        </w:rPr>
        <w:t xml:space="preserve">“The Board of Regents approves revisions to the Board of Regents’ BL02.C. </w:t>
      </w:r>
      <w:proofErr w:type="gramStart"/>
      <w:r w:rsidRPr="00980968">
        <w:rPr>
          <w:bCs w:val="0"/>
          <w:szCs w:val="24"/>
        </w:rPr>
        <w:t>as</w:t>
      </w:r>
      <w:proofErr w:type="gramEnd"/>
      <w:r w:rsidRPr="00980968">
        <w:rPr>
          <w:bCs w:val="0"/>
          <w:szCs w:val="24"/>
        </w:rPr>
        <w:t xml:space="preserve"> presented. This motion is effective September 27, 2012.”</w:t>
      </w:r>
    </w:p>
    <w:p w:rsidR="00980968" w:rsidRPr="00980968" w:rsidRDefault="00980968" w:rsidP="00980968">
      <w:pPr>
        <w:ind w:left="720"/>
        <w:jc w:val="both"/>
        <w:rPr>
          <w:szCs w:val="24"/>
        </w:rPr>
      </w:pPr>
    </w:p>
    <w:p w:rsidR="00980968" w:rsidRPr="00980968" w:rsidRDefault="00980968" w:rsidP="00980968">
      <w:pPr>
        <w:tabs>
          <w:tab w:val="right" w:pos="8640"/>
        </w:tabs>
        <w:ind w:left="720"/>
        <w:jc w:val="both"/>
        <w:rPr>
          <w:bCs w:val="0"/>
          <w:szCs w:val="24"/>
          <w:u w:val="single"/>
        </w:rPr>
      </w:pPr>
      <w:r>
        <w:rPr>
          <w:bCs w:val="0"/>
          <w:szCs w:val="24"/>
          <w:u w:val="single"/>
        </w:rPr>
        <w:t>PASSED</w:t>
      </w:r>
    </w:p>
    <w:p w:rsidR="00980968" w:rsidRPr="00980968" w:rsidRDefault="00980968" w:rsidP="00980968">
      <w:pPr>
        <w:ind w:left="720"/>
        <w:jc w:val="both"/>
        <w:rPr>
          <w:szCs w:val="24"/>
        </w:rPr>
      </w:pPr>
      <w:r w:rsidRPr="00980968">
        <w:rPr>
          <w:bCs w:val="0"/>
          <w:szCs w:val="24"/>
        </w:rPr>
        <w:t>“The Board of Regents approves revisions to the Board of Regents’ BL03 as presented. This motion is effective September 27, 2012.”</w:t>
      </w:r>
    </w:p>
    <w:p w:rsidR="00980968" w:rsidRPr="00980968" w:rsidRDefault="00980968" w:rsidP="00980968">
      <w:pPr>
        <w:ind w:left="720"/>
        <w:jc w:val="both"/>
        <w:rPr>
          <w:szCs w:val="24"/>
        </w:rPr>
      </w:pPr>
    </w:p>
    <w:p w:rsidR="00980968" w:rsidRPr="00980968" w:rsidRDefault="00980968" w:rsidP="00980968">
      <w:pPr>
        <w:tabs>
          <w:tab w:val="right" w:pos="8640"/>
        </w:tabs>
        <w:ind w:left="720"/>
        <w:jc w:val="both"/>
        <w:rPr>
          <w:bCs w:val="0"/>
          <w:szCs w:val="24"/>
          <w:u w:val="single"/>
        </w:rPr>
      </w:pPr>
      <w:r>
        <w:rPr>
          <w:bCs w:val="0"/>
          <w:szCs w:val="24"/>
          <w:u w:val="single"/>
        </w:rPr>
        <w:t>PASSED</w:t>
      </w:r>
    </w:p>
    <w:p w:rsidR="00980968" w:rsidRPr="00980968" w:rsidRDefault="00980968" w:rsidP="00980968">
      <w:pPr>
        <w:ind w:left="720"/>
        <w:jc w:val="both"/>
        <w:rPr>
          <w:szCs w:val="24"/>
        </w:rPr>
      </w:pPr>
      <w:r w:rsidRPr="00980968">
        <w:rPr>
          <w:bCs w:val="0"/>
          <w:szCs w:val="24"/>
        </w:rPr>
        <w:t xml:space="preserve">“The Board of Regents approves revisions to the Board of Regents’ BL06. A., BL06.C. </w:t>
      </w:r>
      <w:proofErr w:type="gramStart"/>
      <w:r w:rsidRPr="00980968">
        <w:rPr>
          <w:bCs w:val="0"/>
          <w:szCs w:val="24"/>
        </w:rPr>
        <w:t>and</w:t>
      </w:r>
      <w:proofErr w:type="gramEnd"/>
      <w:r w:rsidRPr="00980968">
        <w:rPr>
          <w:bCs w:val="0"/>
          <w:szCs w:val="24"/>
        </w:rPr>
        <w:t xml:space="preserve"> BL06.D. </w:t>
      </w:r>
      <w:proofErr w:type="gramStart"/>
      <w:r w:rsidRPr="00980968">
        <w:rPr>
          <w:bCs w:val="0"/>
          <w:szCs w:val="24"/>
        </w:rPr>
        <w:t>as</w:t>
      </w:r>
      <w:proofErr w:type="gramEnd"/>
      <w:r w:rsidRPr="00980968">
        <w:rPr>
          <w:bCs w:val="0"/>
          <w:szCs w:val="24"/>
        </w:rPr>
        <w:t xml:space="preserve"> presented. This motion is effective September 27, 2012.”</w:t>
      </w:r>
    </w:p>
    <w:p w:rsidR="00980968" w:rsidRPr="00980968" w:rsidRDefault="00980968" w:rsidP="00980968">
      <w:pPr>
        <w:ind w:left="720"/>
        <w:jc w:val="both"/>
        <w:rPr>
          <w:szCs w:val="24"/>
        </w:rPr>
      </w:pPr>
    </w:p>
    <w:p w:rsidR="00980968" w:rsidRPr="00980968" w:rsidRDefault="00980968" w:rsidP="00980968">
      <w:pPr>
        <w:tabs>
          <w:tab w:val="right" w:pos="8640"/>
        </w:tabs>
        <w:ind w:left="720"/>
        <w:jc w:val="both"/>
        <w:rPr>
          <w:bCs w:val="0"/>
          <w:szCs w:val="24"/>
          <w:u w:val="single"/>
        </w:rPr>
      </w:pPr>
      <w:r>
        <w:rPr>
          <w:bCs w:val="0"/>
          <w:szCs w:val="24"/>
          <w:u w:val="single"/>
        </w:rPr>
        <w:t>PASSED</w:t>
      </w:r>
    </w:p>
    <w:p w:rsidR="00980968" w:rsidRPr="00980968" w:rsidRDefault="00980968" w:rsidP="00980968">
      <w:pPr>
        <w:ind w:left="720"/>
        <w:jc w:val="both"/>
        <w:rPr>
          <w:szCs w:val="24"/>
        </w:rPr>
      </w:pPr>
      <w:r w:rsidRPr="00980968">
        <w:rPr>
          <w:bCs w:val="0"/>
          <w:szCs w:val="24"/>
        </w:rPr>
        <w:t xml:space="preserve">“The Board of Regents approves revisions to the Board of Regents’ BL07.A. </w:t>
      </w:r>
      <w:proofErr w:type="gramStart"/>
      <w:r w:rsidRPr="00980968">
        <w:rPr>
          <w:bCs w:val="0"/>
          <w:szCs w:val="24"/>
        </w:rPr>
        <w:t>and</w:t>
      </w:r>
      <w:proofErr w:type="gramEnd"/>
      <w:r w:rsidRPr="00980968">
        <w:rPr>
          <w:bCs w:val="0"/>
          <w:szCs w:val="24"/>
        </w:rPr>
        <w:t xml:space="preserve"> BL07.C. </w:t>
      </w:r>
      <w:proofErr w:type="gramStart"/>
      <w:r w:rsidRPr="00980968">
        <w:rPr>
          <w:bCs w:val="0"/>
          <w:szCs w:val="24"/>
        </w:rPr>
        <w:t>as</w:t>
      </w:r>
      <w:proofErr w:type="gramEnd"/>
      <w:r w:rsidRPr="00980968">
        <w:rPr>
          <w:bCs w:val="0"/>
          <w:szCs w:val="24"/>
        </w:rPr>
        <w:t xml:space="preserve"> presented. This motion is effective September 27, 2012.”</w:t>
      </w:r>
    </w:p>
    <w:p w:rsidR="00980968" w:rsidRPr="00980968" w:rsidRDefault="00980968" w:rsidP="00980968">
      <w:pPr>
        <w:ind w:left="720"/>
        <w:jc w:val="both"/>
        <w:rPr>
          <w:szCs w:val="24"/>
        </w:rPr>
      </w:pPr>
    </w:p>
    <w:p w:rsidR="00980968" w:rsidRPr="00980968" w:rsidRDefault="00980968" w:rsidP="00980968">
      <w:pPr>
        <w:tabs>
          <w:tab w:val="right" w:pos="8640"/>
        </w:tabs>
        <w:ind w:left="720"/>
        <w:jc w:val="both"/>
        <w:rPr>
          <w:bCs w:val="0"/>
          <w:szCs w:val="24"/>
          <w:u w:val="single"/>
        </w:rPr>
      </w:pPr>
      <w:r>
        <w:rPr>
          <w:bCs w:val="0"/>
          <w:szCs w:val="24"/>
          <w:u w:val="single"/>
        </w:rPr>
        <w:t>PASSED</w:t>
      </w:r>
    </w:p>
    <w:p w:rsidR="00980968" w:rsidRPr="00980968" w:rsidRDefault="00980968" w:rsidP="00980968">
      <w:pPr>
        <w:ind w:left="720"/>
        <w:jc w:val="both"/>
        <w:rPr>
          <w:szCs w:val="24"/>
        </w:rPr>
      </w:pPr>
      <w:r w:rsidRPr="00980968">
        <w:rPr>
          <w:bCs w:val="0"/>
          <w:szCs w:val="24"/>
        </w:rPr>
        <w:t xml:space="preserve">“The Board of Regents approves revisions to the Board of Regents’ BL08. A., </w:t>
      </w:r>
      <w:proofErr w:type="gramStart"/>
      <w:r w:rsidRPr="00980968">
        <w:rPr>
          <w:bCs w:val="0"/>
          <w:szCs w:val="24"/>
        </w:rPr>
        <w:t>BL08.D.,</w:t>
      </w:r>
      <w:proofErr w:type="gramEnd"/>
      <w:r w:rsidRPr="00980968">
        <w:rPr>
          <w:bCs w:val="0"/>
          <w:szCs w:val="24"/>
        </w:rPr>
        <w:t xml:space="preserve"> BL08.E.2.b, BL08.E.2.d, BL08.G., BL08.J.1 and BL08.J.2. </w:t>
      </w:r>
      <w:proofErr w:type="gramStart"/>
      <w:r w:rsidRPr="00980968">
        <w:rPr>
          <w:bCs w:val="0"/>
          <w:szCs w:val="24"/>
        </w:rPr>
        <w:t>as</w:t>
      </w:r>
      <w:proofErr w:type="gramEnd"/>
      <w:r w:rsidRPr="00980968">
        <w:rPr>
          <w:bCs w:val="0"/>
          <w:szCs w:val="24"/>
        </w:rPr>
        <w:t xml:space="preserve"> presented. This motion is effective September 27, 2012.”</w:t>
      </w:r>
    </w:p>
    <w:p w:rsidR="00980968" w:rsidRPr="00980968" w:rsidRDefault="00980968" w:rsidP="00980968">
      <w:pPr>
        <w:ind w:left="720"/>
        <w:jc w:val="both"/>
        <w:rPr>
          <w:szCs w:val="24"/>
        </w:rPr>
      </w:pPr>
    </w:p>
    <w:p w:rsidR="00980968" w:rsidRPr="00980968" w:rsidRDefault="00980968" w:rsidP="00980968">
      <w:pPr>
        <w:tabs>
          <w:tab w:val="right" w:pos="8640"/>
        </w:tabs>
        <w:ind w:left="720"/>
        <w:jc w:val="both"/>
        <w:rPr>
          <w:bCs w:val="0"/>
          <w:szCs w:val="24"/>
          <w:u w:val="single"/>
        </w:rPr>
      </w:pPr>
      <w:r>
        <w:rPr>
          <w:bCs w:val="0"/>
          <w:szCs w:val="24"/>
          <w:u w:val="single"/>
        </w:rPr>
        <w:t>FAILED</w:t>
      </w:r>
    </w:p>
    <w:p w:rsidR="00980968" w:rsidRPr="00980968" w:rsidRDefault="00980968" w:rsidP="00980968">
      <w:pPr>
        <w:ind w:left="720"/>
        <w:jc w:val="both"/>
        <w:rPr>
          <w:bCs w:val="0"/>
          <w:szCs w:val="24"/>
        </w:rPr>
      </w:pPr>
      <w:r w:rsidRPr="00980968">
        <w:rPr>
          <w:bCs w:val="0"/>
          <w:szCs w:val="24"/>
        </w:rPr>
        <w:t>“The Board of Regents approves revisions to the Board of Regents’ BL12 as presented. This motion is effective September 27, 2012.”</w:t>
      </w:r>
    </w:p>
    <w:p w:rsidR="00980968" w:rsidRPr="00980968" w:rsidRDefault="00980968" w:rsidP="00980968">
      <w:pPr>
        <w:ind w:left="720"/>
        <w:jc w:val="both"/>
        <w:rPr>
          <w:bCs w:val="0"/>
          <w:szCs w:val="24"/>
        </w:rPr>
      </w:pPr>
    </w:p>
    <w:p w:rsidR="00980968" w:rsidRPr="00980968" w:rsidRDefault="00980968" w:rsidP="00980968">
      <w:pPr>
        <w:tabs>
          <w:tab w:val="right" w:pos="8640"/>
        </w:tabs>
        <w:ind w:left="720"/>
        <w:jc w:val="both"/>
        <w:rPr>
          <w:bCs w:val="0"/>
          <w:szCs w:val="24"/>
          <w:u w:val="single"/>
        </w:rPr>
      </w:pPr>
      <w:r>
        <w:rPr>
          <w:bCs w:val="0"/>
          <w:szCs w:val="24"/>
          <w:u w:val="single"/>
        </w:rPr>
        <w:t>PASSED</w:t>
      </w:r>
    </w:p>
    <w:p w:rsidR="00980968" w:rsidRDefault="00980968" w:rsidP="00980968">
      <w:pPr>
        <w:ind w:left="720"/>
        <w:jc w:val="both"/>
        <w:rPr>
          <w:szCs w:val="24"/>
        </w:rPr>
      </w:pPr>
      <w:r w:rsidRPr="00980968">
        <w:rPr>
          <w:bCs w:val="0"/>
          <w:szCs w:val="24"/>
        </w:rPr>
        <w:t>“The Board of Regents approves revisions to the Board of Regents’ BL14 as presented. This motion is effective September 27, 2012.”</w:t>
      </w:r>
    </w:p>
    <w:p w:rsidR="00980968" w:rsidRDefault="00980968">
      <w:pPr>
        <w:rPr>
          <w:b/>
          <w:bCs w:val="0"/>
        </w:rPr>
      </w:pPr>
      <w:r>
        <w:rPr>
          <w:b/>
          <w:bCs w:val="0"/>
        </w:rPr>
        <w:br w:type="page"/>
      </w:r>
    </w:p>
    <w:p w:rsidR="006042FE" w:rsidRDefault="00F406D4" w:rsidP="006042FE">
      <w:pPr>
        <w:tabs>
          <w:tab w:val="right" w:pos="9360"/>
        </w:tabs>
        <w:ind w:left="720" w:hanging="720"/>
        <w:jc w:val="both"/>
        <w:rPr>
          <w:b/>
          <w:bCs w:val="0"/>
        </w:rPr>
      </w:pPr>
      <w:r>
        <w:rPr>
          <w:b/>
          <w:szCs w:val="21"/>
        </w:rPr>
        <w:lastRenderedPageBreak/>
        <w:t>2</w:t>
      </w:r>
      <w:r w:rsidR="0074482A" w:rsidRPr="00C7738D">
        <w:rPr>
          <w:b/>
          <w:szCs w:val="21"/>
        </w:rPr>
        <w:t>.</w:t>
      </w:r>
      <w:r w:rsidR="0074482A" w:rsidRPr="00C7738D">
        <w:rPr>
          <w:b/>
          <w:szCs w:val="21"/>
        </w:rPr>
        <w:tab/>
      </w:r>
      <w:r w:rsidR="00980968" w:rsidRPr="00E56E65">
        <w:rPr>
          <w:b/>
          <w:szCs w:val="24"/>
          <w:u w:val="single"/>
        </w:rPr>
        <w:t>A</w:t>
      </w:r>
      <w:r w:rsidR="00980968">
        <w:rPr>
          <w:b/>
          <w:szCs w:val="24"/>
          <w:u w:val="single"/>
        </w:rPr>
        <w:t>pproval</w:t>
      </w:r>
      <w:r w:rsidR="00980968" w:rsidRPr="00E56E65">
        <w:rPr>
          <w:b/>
          <w:szCs w:val="24"/>
          <w:u w:val="single"/>
        </w:rPr>
        <w:t xml:space="preserve"> of </w:t>
      </w:r>
      <w:r w:rsidR="00980968">
        <w:rPr>
          <w:b/>
          <w:szCs w:val="24"/>
          <w:u w:val="single"/>
        </w:rPr>
        <w:t>University of Alaska Fairbanks Research Foundation</w:t>
      </w:r>
      <w:r w:rsidR="006042FE">
        <w:rPr>
          <w:b/>
          <w:bCs w:val="0"/>
        </w:rPr>
        <w:tab/>
      </w:r>
    </w:p>
    <w:p w:rsidR="006042FE" w:rsidRDefault="006042FE" w:rsidP="006042FE">
      <w:pPr>
        <w:tabs>
          <w:tab w:val="right" w:pos="9360"/>
        </w:tabs>
        <w:ind w:left="720" w:hanging="720"/>
        <w:jc w:val="both"/>
      </w:pPr>
    </w:p>
    <w:p w:rsidR="006042FE" w:rsidRPr="006042FE" w:rsidRDefault="006042FE" w:rsidP="006042FE">
      <w:pPr>
        <w:ind w:left="720"/>
        <w:jc w:val="both"/>
        <w:rPr>
          <w:u w:val="single"/>
        </w:rPr>
      </w:pPr>
      <w:r w:rsidRPr="006042FE">
        <w:rPr>
          <w:u w:val="single"/>
        </w:rPr>
        <w:t>PASSED</w:t>
      </w:r>
    </w:p>
    <w:p w:rsidR="00980968" w:rsidRPr="00980968" w:rsidRDefault="00980968" w:rsidP="00980968">
      <w:pPr>
        <w:autoSpaceDE w:val="0"/>
        <w:autoSpaceDN w:val="0"/>
        <w:adjustRightInd w:val="0"/>
        <w:ind w:left="720"/>
        <w:jc w:val="both"/>
        <w:rPr>
          <w:szCs w:val="24"/>
        </w:rPr>
      </w:pPr>
      <w:r w:rsidRPr="00980968">
        <w:rPr>
          <w:szCs w:val="24"/>
        </w:rPr>
        <w:t xml:space="preserve">“WHEREAS, the Board of Regents finds that it is in the interest of the public and the University of Alaska (the “University”) to commercialize intellectual property resulting from research conducted at and under the supervision of the University, and to do so through a variety of means, including without limitation, nonprofit subsidiaries of the University. </w:t>
      </w:r>
    </w:p>
    <w:p w:rsidR="00980968" w:rsidRPr="00980968" w:rsidRDefault="00980968" w:rsidP="00980968">
      <w:pPr>
        <w:autoSpaceDE w:val="0"/>
        <w:autoSpaceDN w:val="0"/>
        <w:adjustRightInd w:val="0"/>
        <w:ind w:firstLine="720"/>
        <w:jc w:val="both"/>
        <w:rPr>
          <w:szCs w:val="24"/>
        </w:rPr>
      </w:pPr>
    </w:p>
    <w:p w:rsidR="00527A2F" w:rsidRPr="00202541" w:rsidRDefault="00980968" w:rsidP="00980968">
      <w:pPr>
        <w:ind w:left="720"/>
        <w:jc w:val="both"/>
        <w:rPr>
          <w:szCs w:val="24"/>
        </w:rPr>
      </w:pPr>
      <w:r w:rsidRPr="00980968">
        <w:rPr>
          <w:szCs w:val="24"/>
        </w:rPr>
        <w:t>NOW, THEREFORE, BE IT RESOLVED, that pursuant to AS 14.40.458, the Board of Regents authorizes the president, and through the president, the chancellor and chancellor’s designees (the “</w:t>
      </w:r>
      <w:r w:rsidRPr="00980968">
        <w:rPr>
          <w:szCs w:val="24"/>
          <w:u w:val="single"/>
        </w:rPr>
        <w:t>Authorized Persons</w:t>
      </w:r>
      <w:r w:rsidRPr="00980968">
        <w:rPr>
          <w:szCs w:val="24"/>
        </w:rPr>
        <w:t>”), (</w:t>
      </w:r>
      <w:proofErr w:type="spellStart"/>
      <w:r w:rsidRPr="00980968">
        <w:rPr>
          <w:szCs w:val="24"/>
        </w:rPr>
        <w:t>i</w:t>
      </w:r>
      <w:proofErr w:type="spellEnd"/>
      <w:r w:rsidRPr="00980968">
        <w:rPr>
          <w:szCs w:val="24"/>
        </w:rPr>
        <w:t xml:space="preserve">) to incorporate on behalf of the University, a nonprofit research foundation (for ease of reference, hereafter “Research </w:t>
      </w:r>
      <w:r w:rsidRPr="00980968">
        <w:rPr>
          <w:szCs w:val="24"/>
          <w:u w:val="single"/>
        </w:rPr>
        <w:t>Foundation</w:t>
      </w:r>
      <w:r w:rsidRPr="00980968">
        <w:rPr>
          <w:szCs w:val="24"/>
        </w:rPr>
        <w:t xml:space="preserve">”), for the purpose of holding and commercializing such intellectual property rights as they deem necessary and appropriate, and to manage Research Foundation and delegate such authorities and duties as may be necessary and appropriate, </w:t>
      </w:r>
      <w:r w:rsidRPr="00980968">
        <w:rPr>
          <w:color w:val="000000"/>
          <w:szCs w:val="24"/>
        </w:rPr>
        <w:t xml:space="preserve">subject to any approval rights over any matters that may be expressly reserved for the Board of Regents in </w:t>
      </w:r>
      <w:r w:rsidRPr="00980968">
        <w:rPr>
          <w:szCs w:val="24"/>
        </w:rPr>
        <w:t xml:space="preserve">Research </w:t>
      </w:r>
      <w:r w:rsidRPr="00980968">
        <w:rPr>
          <w:color w:val="000000"/>
          <w:szCs w:val="24"/>
        </w:rPr>
        <w:t>Foundation’s Article of Incorporation or Bylaws</w:t>
      </w:r>
      <w:r w:rsidRPr="00980968">
        <w:rPr>
          <w:szCs w:val="24"/>
        </w:rPr>
        <w:t xml:space="preserve">, (ii) to authorize Research Foundation to apply for tax exempt status, (iii) to cause Research Foundation to enter into transactions and to form and manage subsidiaries and such other entities, and to cause such subsidiaries and other entities to enter into transactions as the Authorized Persons deem necessary and appropriate and consistent with the functions and purposes set forth in the commercialization plan presented to the Board of Regents, (iv) to </w:t>
      </w:r>
      <w:r w:rsidRPr="00980968">
        <w:rPr>
          <w:color w:val="000000"/>
          <w:szCs w:val="24"/>
        </w:rPr>
        <w:t xml:space="preserve">negotiate, execute and deliver, as appropriate, all documents related to such commercialization plan with such changes thereto as the Authorized Persons negotiating and executing the same shall approve in their sole discretion, subject to any approval rights over any matters that may be expressly reserved for the Board of Regents in any such documents, such execution and delivery thereof by the Authorized Persons to be conclusive evidence of such approval where Board of Regents approval is not so required, and (v) to take such further action </w:t>
      </w:r>
      <w:r w:rsidRPr="00980968">
        <w:rPr>
          <w:bCs w:val="0"/>
          <w:color w:val="000000"/>
          <w:szCs w:val="24"/>
        </w:rPr>
        <w:t>as they may deem necessary or appropriate in order to implement fully each and all of the foregoing actions</w:t>
      </w:r>
      <w:r w:rsidRPr="00980968">
        <w:rPr>
          <w:szCs w:val="24"/>
        </w:rPr>
        <w:t>. This resolution is effective September 27, 2012.”</w:t>
      </w:r>
    </w:p>
    <w:p w:rsidR="003919F5" w:rsidRDefault="003919F5" w:rsidP="00F274EF">
      <w:pPr>
        <w:ind w:left="720" w:hanging="720"/>
        <w:jc w:val="both"/>
        <w:rPr>
          <w:b/>
        </w:rPr>
      </w:pPr>
    </w:p>
    <w:p w:rsidR="006042FE" w:rsidRDefault="00F406D4" w:rsidP="006042FE">
      <w:pPr>
        <w:tabs>
          <w:tab w:val="right" w:pos="9360"/>
        </w:tabs>
        <w:ind w:left="720" w:hanging="720"/>
        <w:jc w:val="both"/>
        <w:rPr>
          <w:b/>
          <w:bCs w:val="0"/>
        </w:rPr>
      </w:pPr>
      <w:r>
        <w:rPr>
          <w:b/>
        </w:rPr>
        <w:t>3</w:t>
      </w:r>
      <w:r w:rsidR="001E11D9" w:rsidRPr="001E11D9">
        <w:rPr>
          <w:b/>
        </w:rPr>
        <w:t>.</w:t>
      </w:r>
      <w:r w:rsidR="001E11D9" w:rsidRPr="001E11D9">
        <w:rPr>
          <w:b/>
        </w:rPr>
        <w:tab/>
      </w:r>
      <w:r w:rsidR="00980968">
        <w:rPr>
          <w:b/>
          <w:u w:val="single"/>
        </w:rPr>
        <w:t>Approval of Tuition Rates for Academic Year 2014</w:t>
      </w:r>
      <w:r w:rsidR="006042FE">
        <w:rPr>
          <w:b/>
          <w:bCs w:val="0"/>
        </w:rPr>
        <w:tab/>
      </w:r>
    </w:p>
    <w:p w:rsidR="006042FE" w:rsidRDefault="006042FE" w:rsidP="006042FE">
      <w:pPr>
        <w:jc w:val="both"/>
      </w:pPr>
    </w:p>
    <w:p w:rsidR="006042FE" w:rsidRPr="006042FE" w:rsidRDefault="006042FE" w:rsidP="006042FE">
      <w:pPr>
        <w:ind w:left="720"/>
        <w:jc w:val="both"/>
        <w:rPr>
          <w:u w:val="single"/>
        </w:rPr>
      </w:pPr>
      <w:r w:rsidRPr="006042FE">
        <w:rPr>
          <w:u w:val="single"/>
        </w:rPr>
        <w:t>PASSED</w:t>
      </w:r>
    </w:p>
    <w:p w:rsidR="006042FE" w:rsidRPr="00980968" w:rsidRDefault="00980968" w:rsidP="006042FE">
      <w:pPr>
        <w:ind w:left="720"/>
        <w:jc w:val="both"/>
      </w:pPr>
      <w:r w:rsidRPr="00980968">
        <w:t>“The Board of Regents approves tuition rates for Academic Year 2014 as presented.  This motion is effective September 28, 2012.”</w:t>
      </w:r>
    </w:p>
    <w:p w:rsidR="006042FE" w:rsidRPr="006042FE" w:rsidRDefault="006042FE" w:rsidP="006042FE">
      <w:pPr>
        <w:ind w:left="720" w:hanging="720"/>
        <w:jc w:val="both"/>
        <w:rPr>
          <w:szCs w:val="24"/>
        </w:rPr>
      </w:pPr>
    </w:p>
    <w:p w:rsidR="006042FE" w:rsidRDefault="00ED0BAC" w:rsidP="006042FE">
      <w:pPr>
        <w:tabs>
          <w:tab w:val="right" w:pos="9360"/>
        </w:tabs>
        <w:ind w:left="720" w:hanging="720"/>
        <w:jc w:val="both"/>
        <w:rPr>
          <w:b/>
          <w:bCs w:val="0"/>
        </w:rPr>
      </w:pPr>
      <w:r>
        <w:rPr>
          <w:b/>
          <w:szCs w:val="24"/>
        </w:rPr>
        <w:t>4</w:t>
      </w:r>
      <w:r w:rsidR="00850131">
        <w:rPr>
          <w:b/>
          <w:szCs w:val="24"/>
        </w:rPr>
        <w:t>.</w:t>
      </w:r>
      <w:r w:rsidR="00850131">
        <w:rPr>
          <w:b/>
          <w:szCs w:val="24"/>
        </w:rPr>
        <w:tab/>
      </w:r>
      <w:r w:rsidR="00980968" w:rsidRPr="003170A4">
        <w:rPr>
          <w:b/>
          <w:bCs w:val="0"/>
          <w:u w:val="single"/>
        </w:rPr>
        <w:t>Approval of Academic Degree Recipients</w:t>
      </w:r>
      <w:r w:rsidR="006042FE">
        <w:rPr>
          <w:b/>
          <w:bCs w:val="0"/>
        </w:rPr>
        <w:tab/>
      </w:r>
    </w:p>
    <w:p w:rsidR="006042FE" w:rsidRDefault="006042FE" w:rsidP="006042FE">
      <w:pPr>
        <w:ind w:left="1440"/>
        <w:jc w:val="both"/>
      </w:pPr>
    </w:p>
    <w:p w:rsidR="006042FE" w:rsidRPr="006042FE" w:rsidRDefault="006042FE" w:rsidP="006042FE">
      <w:pPr>
        <w:ind w:left="720"/>
        <w:jc w:val="both"/>
        <w:rPr>
          <w:u w:val="single"/>
        </w:rPr>
      </w:pPr>
      <w:r w:rsidRPr="006042FE">
        <w:rPr>
          <w:u w:val="single"/>
        </w:rPr>
        <w:t>PASSED</w:t>
      </w:r>
    </w:p>
    <w:p w:rsidR="00F274EF" w:rsidRPr="00980968" w:rsidRDefault="00980968" w:rsidP="006042FE">
      <w:pPr>
        <w:tabs>
          <w:tab w:val="right" w:pos="9360"/>
        </w:tabs>
        <w:ind w:left="720"/>
        <w:jc w:val="both"/>
        <w:rPr>
          <w:bCs w:val="0"/>
        </w:rPr>
      </w:pPr>
      <w:r w:rsidRPr="00980968">
        <w:rPr>
          <w:szCs w:val="24"/>
        </w:rPr>
        <w:t>“The Board of Regents approves the list of degree recipients for the summer and fall of 2011 and the spring of 2012.  This motion is effective September 28, 2012.”</w:t>
      </w:r>
    </w:p>
    <w:p w:rsidR="006042FE" w:rsidRDefault="006042FE">
      <w:pPr>
        <w:rPr>
          <w:rFonts w:eastAsia="Calibri"/>
          <w:bCs w:val="0"/>
          <w:szCs w:val="24"/>
        </w:rPr>
      </w:pPr>
      <w:r>
        <w:br w:type="page"/>
      </w:r>
    </w:p>
    <w:p w:rsidR="006042FE" w:rsidRDefault="00ED0BAC" w:rsidP="006042FE">
      <w:pPr>
        <w:tabs>
          <w:tab w:val="right" w:pos="9360"/>
        </w:tabs>
        <w:ind w:left="720" w:hanging="720"/>
        <w:jc w:val="both"/>
        <w:rPr>
          <w:bCs w:val="0"/>
        </w:rPr>
      </w:pPr>
      <w:r>
        <w:rPr>
          <w:b/>
          <w:szCs w:val="24"/>
        </w:rPr>
        <w:lastRenderedPageBreak/>
        <w:t>5</w:t>
      </w:r>
      <w:r w:rsidR="00850131">
        <w:rPr>
          <w:b/>
          <w:szCs w:val="24"/>
        </w:rPr>
        <w:t>.</w:t>
      </w:r>
      <w:r w:rsidR="00F274EF">
        <w:rPr>
          <w:b/>
          <w:szCs w:val="24"/>
        </w:rPr>
        <w:tab/>
      </w:r>
      <w:r w:rsidR="00980968" w:rsidRPr="00A66AE2">
        <w:rPr>
          <w:b/>
          <w:szCs w:val="24"/>
          <w:u w:val="single"/>
        </w:rPr>
        <w:t xml:space="preserve">Approval of Board of Directors for </w:t>
      </w:r>
      <w:proofErr w:type="spellStart"/>
      <w:r w:rsidR="00980968" w:rsidRPr="00A66AE2">
        <w:rPr>
          <w:b/>
          <w:szCs w:val="24"/>
          <w:u w:val="single"/>
        </w:rPr>
        <w:t>Seawolf</w:t>
      </w:r>
      <w:proofErr w:type="spellEnd"/>
      <w:r w:rsidR="00980968" w:rsidRPr="00A66AE2">
        <w:rPr>
          <w:b/>
          <w:szCs w:val="24"/>
          <w:u w:val="single"/>
        </w:rPr>
        <w:t xml:space="preserve"> Holdings, LL</w:t>
      </w:r>
      <w:r w:rsidR="00980968">
        <w:rPr>
          <w:b/>
          <w:szCs w:val="24"/>
          <w:u w:val="single"/>
        </w:rPr>
        <w:t>C</w:t>
      </w:r>
      <w:r w:rsidR="006042FE">
        <w:rPr>
          <w:bCs w:val="0"/>
        </w:rPr>
        <w:tab/>
      </w:r>
    </w:p>
    <w:p w:rsidR="006042FE" w:rsidRDefault="006042FE" w:rsidP="006042FE">
      <w:pPr>
        <w:ind w:left="720"/>
        <w:jc w:val="both"/>
      </w:pPr>
    </w:p>
    <w:p w:rsidR="006042FE" w:rsidRPr="006042FE" w:rsidRDefault="006042FE" w:rsidP="006042FE">
      <w:pPr>
        <w:ind w:left="720"/>
        <w:jc w:val="both"/>
        <w:rPr>
          <w:u w:val="single"/>
        </w:rPr>
      </w:pPr>
      <w:r w:rsidRPr="006042FE">
        <w:rPr>
          <w:u w:val="single"/>
        </w:rPr>
        <w:t>PASSED</w:t>
      </w:r>
    </w:p>
    <w:p w:rsidR="003919F5" w:rsidRPr="00980968" w:rsidRDefault="00980968" w:rsidP="006042FE">
      <w:pPr>
        <w:tabs>
          <w:tab w:val="right" w:pos="9360"/>
        </w:tabs>
        <w:ind w:left="720"/>
        <w:jc w:val="both"/>
      </w:pPr>
      <w:r w:rsidRPr="00980968">
        <w:rPr>
          <w:szCs w:val="24"/>
        </w:rPr>
        <w:t xml:space="preserve">“The Board of Regents approves the slate of board members for </w:t>
      </w:r>
      <w:proofErr w:type="spellStart"/>
      <w:r w:rsidRPr="00980968">
        <w:rPr>
          <w:szCs w:val="24"/>
        </w:rPr>
        <w:t>Seawolf</w:t>
      </w:r>
      <w:proofErr w:type="spellEnd"/>
      <w:r w:rsidRPr="00980968">
        <w:rPr>
          <w:szCs w:val="24"/>
        </w:rPr>
        <w:t xml:space="preserve"> Holdings, LLC.  This motion is effective September 28, 2012.”</w:t>
      </w:r>
    </w:p>
    <w:p w:rsidR="006042FE" w:rsidRDefault="006042FE" w:rsidP="006042FE">
      <w:pPr>
        <w:tabs>
          <w:tab w:val="right" w:pos="9360"/>
        </w:tabs>
        <w:ind w:left="720" w:hanging="720"/>
        <w:jc w:val="both"/>
        <w:rPr>
          <w:b/>
          <w:bCs w:val="0"/>
        </w:rPr>
      </w:pPr>
    </w:p>
    <w:p w:rsidR="006D3126" w:rsidRDefault="00ED0BAC" w:rsidP="006D3126">
      <w:pPr>
        <w:tabs>
          <w:tab w:val="right" w:pos="9360"/>
        </w:tabs>
        <w:ind w:left="720" w:hanging="720"/>
        <w:jc w:val="both"/>
        <w:rPr>
          <w:b/>
          <w:bCs w:val="0"/>
        </w:rPr>
      </w:pPr>
      <w:r>
        <w:rPr>
          <w:b/>
        </w:rPr>
        <w:t>6</w:t>
      </w:r>
      <w:r w:rsidR="006D1935" w:rsidRPr="00F406D4">
        <w:rPr>
          <w:b/>
        </w:rPr>
        <w:t>.</w:t>
      </w:r>
      <w:r w:rsidR="006D1935" w:rsidRPr="00F406D4">
        <w:rPr>
          <w:b/>
        </w:rPr>
        <w:tab/>
      </w:r>
      <w:r w:rsidR="006F4C5B" w:rsidRPr="006F4C5B">
        <w:rPr>
          <w:b/>
          <w:u w:val="single"/>
        </w:rPr>
        <w:t>Approval of a Post-Baccalaureate Certificate in Paralegal Studies at the University of Alaska Anchorage</w:t>
      </w:r>
      <w:r w:rsidR="006F4C5B" w:rsidRPr="006F7073">
        <w:tab/>
      </w:r>
    </w:p>
    <w:p w:rsidR="006D3126" w:rsidRDefault="006D3126" w:rsidP="006D3126">
      <w:pPr>
        <w:tabs>
          <w:tab w:val="right" w:pos="9360"/>
        </w:tabs>
        <w:ind w:left="720" w:hanging="720"/>
      </w:pPr>
    </w:p>
    <w:p w:rsidR="006D3126" w:rsidRPr="006D3126" w:rsidRDefault="006D3126" w:rsidP="006D3126">
      <w:pPr>
        <w:ind w:left="720"/>
        <w:jc w:val="both"/>
        <w:rPr>
          <w:szCs w:val="24"/>
        </w:rPr>
      </w:pPr>
      <w:r w:rsidRPr="006D3126">
        <w:rPr>
          <w:szCs w:val="24"/>
          <w:u w:val="single"/>
        </w:rPr>
        <w:t>PASSED</w:t>
      </w:r>
    </w:p>
    <w:p w:rsidR="00316EF2" w:rsidRPr="006D3126" w:rsidRDefault="006F4C5B" w:rsidP="006D3126">
      <w:pPr>
        <w:tabs>
          <w:tab w:val="right" w:pos="9360"/>
        </w:tabs>
        <w:ind w:left="720"/>
        <w:jc w:val="both"/>
        <w:rPr>
          <w:bCs w:val="0"/>
          <w:szCs w:val="24"/>
        </w:rPr>
      </w:pPr>
      <w:r>
        <w:t>“</w:t>
      </w:r>
      <w:r w:rsidRPr="006D1935">
        <w:t xml:space="preserve">The Board of Regents </w:t>
      </w:r>
      <w:r w:rsidRPr="006F7073">
        <w:t>approve</w:t>
      </w:r>
      <w:r>
        <w:t>s</w:t>
      </w:r>
      <w:r w:rsidRPr="006F7073">
        <w:t xml:space="preserve"> a Post-Baccalaureate Certificate in Paralegal Studies at the University of Alaska Anchorage.  This motion is effective September 2</w:t>
      </w:r>
      <w:r>
        <w:t>8</w:t>
      </w:r>
      <w:r w:rsidRPr="006F7073">
        <w:t>, 2012.”</w:t>
      </w:r>
    </w:p>
    <w:p w:rsidR="003919F5" w:rsidRPr="006D3126" w:rsidRDefault="003919F5" w:rsidP="00F406D4">
      <w:pPr>
        <w:ind w:left="720"/>
        <w:jc w:val="both"/>
        <w:rPr>
          <w:bCs w:val="0"/>
        </w:rPr>
      </w:pPr>
    </w:p>
    <w:p w:rsidR="006D3126" w:rsidRDefault="00ED0BAC" w:rsidP="006F4C5B">
      <w:pPr>
        <w:tabs>
          <w:tab w:val="right" w:pos="9360"/>
        </w:tabs>
        <w:ind w:left="720" w:hanging="720"/>
        <w:jc w:val="both"/>
        <w:rPr>
          <w:b/>
          <w:bCs w:val="0"/>
        </w:rPr>
      </w:pPr>
      <w:r>
        <w:rPr>
          <w:b/>
          <w:bCs w:val="0"/>
        </w:rPr>
        <w:t>7</w:t>
      </w:r>
      <w:r w:rsidR="00485879" w:rsidRPr="00F406D4">
        <w:rPr>
          <w:b/>
          <w:bCs w:val="0"/>
        </w:rPr>
        <w:t>.</w:t>
      </w:r>
      <w:r w:rsidR="00485879" w:rsidRPr="00F406D4">
        <w:rPr>
          <w:b/>
          <w:bCs w:val="0"/>
        </w:rPr>
        <w:tab/>
      </w:r>
      <w:r w:rsidR="006F4C5B" w:rsidRPr="006F4C5B">
        <w:rPr>
          <w:b/>
          <w:u w:val="single"/>
        </w:rPr>
        <w:t>Approval of a Bachelor of Arts in Legal Studies at the University of Alaska Anchorage</w:t>
      </w:r>
      <w:r w:rsidR="006D3126">
        <w:rPr>
          <w:bCs w:val="0"/>
        </w:rPr>
        <w:t xml:space="preserve"> </w:t>
      </w:r>
      <w:r w:rsidR="006D3126">
        <w:rPr>
          <w:bCs w:val="0"/>
        </w:rPr>
        <w:tab/>
      </w:r>
      <w:r w:rsidR="006D3126" w:rsidRPr="00B25BC8">
        <w:rPr>
          <w:bCs w:val="0"/>
          <w:color w:val="FF0000"/>
        </w:rPr>
        <w:t xml:space="preserve"> </w:t>
      </w:r>
    </w:p>
    <w:p w:rsidR="006F4C5B" w:rsidRPr="006F4C5B" w:rsidRDefault="006F4C5B" w:rsidP="006F4C5B">
      <w:pPr>
        <w:tabs>
          <w:tab w:val="right" w:pos="9360"/>
        </w:tabs>
        <w:ind w:left="720" w:hanging="720"/>
        <w:jc w:val="both"/>
        <w:rPr>
          <w:b/>
          <w:bCs w:val="0"/>
        </w:rPr>
      </w:pPr>
    </w:p>
    <w:p w:rsidR="006D3126" w:rsidRPr="006D3126" w:rsidRDefault="006F4C5B" w:rsidP="006D3126">
      <w:pPr>
        <w:ind w:left="720"/>
        <w:jc w:val="both"/>
        <w:rPr>
          <w:szCs w:val="24"/>
          <w:u w:val="single"/>
        </w:rPr>
      </w:pPr>
      <w:r>
        <w:rPr>
          <w:szCs w:val="24"/>
          <w:u w:val="single"/>
        </w:rPr>
        <w:t>PASSED</w:t>
      </w:r>
    </w:p>
    <w:p w:rsidR="008E28E0" w:rsidRPr="008E28E0" w:rsidRDefault="006F4C5B" w:rsidP="006D3126">
      <w:pPr>
        <w:tabs>
          <w:tab w:val="right" w:pos="9360"/>
        </w:tabs>
        <w:autoSpaceDE w:val="0"/>
        <w:autoSpaceDN w:val="0"/>
        <w:adjustRightInd w:val="0"/>
        <w:ind w:left="720"/>
        <w:jc w:val="both"/>
        <w:rPr>
          <w:bCs w:val="0"/>
        </w:rPr>
      </w:pPr>
      <w:r>
        <w:t>“</w:t>
      </w:r>
      <w:r w:rsidRPr="006D1935">
        <w:t>The Board of Regents</w:t>
      </w:r>
      <w:r w:rsidRPr="006D1935">
        <w:rPr>
          <w:bCs w:val="0"/>
        </w:rPr>
        <w:t xml:space="preserve"> approve</w:t>
      </w:r>
      <w:r>
        <w:rPr>
          <w:bCs w:val="0"/>
        </w:rPr>
        <w:t>s</w:t>
      </w:r>
      <w:r w:rsidRPr="006D1935">
        <w:rPr>
          <w:bCs w:val="0"/>
        </w:rPr>
        <w:t xml:space="preserve"> </w:t>
      </w:r>
      <w:r w:rsidRPr="000860B4">
        <w:t>a Bac</w:t>
      </w:r>
      <w:r>
        <w:t>helor of Arts</w:t>
      </w:r>
      <w:r w:rsidRPr="000860B4">
        <w:t xml:space="preserve"> in Legal Studies at the University of Alaska Anchorage.  This motion is effective September 2</w:t>
      </w:r>
      <w:r>
        <w:t>8</w:t>
      </w:r>
      <w:r w:rsidRPr="000860B4">
        <w:t>, 2012.”</w:t>
      </w:r>
    </w:p>
    <w:p w:rsidR="00C11DF0" w:rsidRDefault="00C11DF0" w:rsidP="00F406D4">
      <w:pPr>
        <w:tabs>
          <w:tab w:val="right" w:pos="9360"/>
        </w:tabs>
        <w:ind w:left="720"/>
        <w:jc w:val="both"/>
        <w:rPr>
          <w:rFonts w:eastAsia="Calibri"/>
          <w:color w:val="000000"/>
          <w:szCs w:val="24"/>
          <w:u w:val="single"/>
        </w:rPr>
      </w:pPr>
    </w:p>
    <w:p w:rsidR="006D3126" w:rsidRDefault="00ED0BAC" w:rsidP="006D3126">
      <w:pPr>
        <w:tabs>
          <w:tab w:val="right" w:pos="9360"/>
        </w:tabs>
        <w:ind w:left="720" w:hanging="720"/>
        <w:jc w:val="both"/>
        <w:rPr>
          <w:b/>
          <w:bCs w:val="0"/>
        </w:rPr>
      </w:pPr>
      <w:r>
        <w:rPr>
          <w:b/>
        </w:rPr>
        <w:t>8</w:t>
      </w:r>
      <w:r w:rsidR="00C11DF0" w:rsidRPr="00F406D4">
        <w:rPr>
          <w:b/>
        </w:rPr>
        <w:t>.</w:t>
      </w:r>
      <w:r w:rsidR="00C11DF0" w:rsidRPr="00F406D4">
        <w:rPr>
          <w:b/>
        </w:rPr>
        <w:tab/>
      </w:r>
      <w:bookmarkStart w:id="0" w:name="OLE_LINK1"/>
      <w:bookmarkStart w:id="1" w:name="OLE_LINK2"/>
      <w:r w:rsidR="006F4C5B" w:rsidRPr="006F4C5B">
        <w:rPr>
          <w:b/>
          <w:u w:val="single"/>
        </w:rPr>
        <w:t>Approval of an Associate of Applied Science in Paralegal Studies at the University of Alaska Anchorage</w:t>
      </w:r>
      <w:r w:rsidR="006D3126">
        <w:rPr>
          <w:bCs w:val="0"/>
        </w:rPr>
        <w:tab/>
      </w:r>
    </w:p>
    <w:p w:rsidR="006D3126" w:rsidRDefault="006D3126" w:rsidP="006D3126">
      <w:pPr>
        <w:tabs>
          <w:tab w:val="left" w:pos="720"/>
          <w:tab w:val="left" w:pos="1440"/>
          <w:tab w:val="left" w:pos="1800"/>
        </w:tabs>
        <w:jc w:val="both"/>
        <w:rPr>
          <w:b/>
          <w:szCs w:val="24"/>
        </w:rPr>
      </w:pPr>
    </w:p>
    <w:p w:rsidR="006D3126" w:rsidRPr="006D3126" w:rsidRDefault="006D3126" w:rsidP="006D3126">
      <w:pPr>
        <w:jc w:val="both"/>
        <w:rPr>
          <w:bCs w:val="0"/>
          <w:color w:val="000000"/>
          <w:szCs w:val="24"/>
          <w:u w:val="single"/>
        </w:rPr>
      </w:pPr>
      <w:r>
        <w:rPr>
          <w:b/>
          <w:szCs w:val="24"/>
        </w:rPr>
        <w:tab/>
      </w:r>
      <w:r w:rsidRPr="006D3126">
        <w:rPr>
          <w:bCs w:val="0"/>
          <w:color w:val="000000"/>
          <w:szCs w:val="24"/>
          <w:u w:val="single"/>
        </w:rPr>
        <w:t>PASSED</w:t>
      </w:r>
    </w:p>
    <w:p w:rsidR="003919F5" w:rsidRDefault="006F4C5B" w:rsidP="006D3126">
      <w:pPr>
        <w:tabs>
          <w:tab w:val="right" w:pos="9360"/>
        </w:tabs>
        <w:autoSpaceDE w:val="0"/>
        <w:autoSpaceDN w:val="0"/>
        <w:adjustRightInd w:val="0"/>
        <w:ind w:left="720"/>
        <w:jc w:val="both"/>
        <w:rPr>
          <w:bCs w:val="0"/>
          <w:color w:val="000000"/>
          <w:szCs w:val="24"/>
        </w:rPr>
      </w:pPr>
      <w:r w:rsidRPr="002967DA">
        <w:t>“The Board of Regents</w:t>
      </w:r>
      <w:r w:rsidRPr="002967DA">
        <w:rPr>
          <w:bCs w:val="0"/>
        </w:rPr>
        <w:t xml:space="preserve"> approves </w:t>
      </w:r>
      <w:r w:rsidRPr="002967DA">
        <w:t>an Associate of Applied Science in Paralegal Studies at the University of Alaska Anchorage.  This motion is effective September 28, 2012.”</w:t>
      </w:r>
    </w:p>
    <w:p w:rsidR="006D3126" w:rsidRDefault="006D3126" w:rsidP="006D3126">
      <w:pPr>
        <w:tabs>
          <w:tab w:val="right" w:pos="9360"/>
        </w:tabs>
        <w:autoSpaceDE w:val="0"/>
        <w:autoSpaceDN w:val="0"/>
        <w:adjustRightInd w:val="0"/>
        <w:ind w:left="720"/>
        <w:jc w:val="both"/>
        <w:rPr>
          <w:bCs w:val="0"/>
          <w:color w:val="000000"/>
          <w:szCs w:val="24"/>
        </w:rPr>
      </w:pPr>
    </w:p>
    <w:p w:rsidR="006D3126" w:rsidRDefault="006D3126" w:rsidP="006D3126">
      <w:pPr>
        <w:tabs>
          <w:tab w:val="right" w:pos="9360"/>
        </w:tabs>
        <w:ind w:left="720" w:hanging="720"/>
        <w:jc w:val="both"/>
        <w:rPr>
          <w:b/>
          <w:bCs w:val="0"/>
        </w:rPr>
      </w:pPr>
      <w:r w:rsidRPr="006D3126">
        <w:rPr>
          <w:b/>
          <w:bCs w:val="0"/>
          <w:color w:val="000000"/>
          <w:szCs w:val="24"/>
        </w:rPr>
        <w:t>9.</w:t>
      </w:r>
      <w:r>
        <w:rPr>
          <w:b/>
          <w:bCs w:val="0"/>
          <w:color w:val="000000"/>
          <w:szCs w:val="24"/>
        </w:rPr>
        <w:tab/>
      </w:r>
      <w:r w:rsidR="006F4C5B" w:rsidRPr="006F4C5B">
        <w:rPr>
          <w:b/>
          <w:u w:val="single"/>
        </w:rPr>
        <w:t>Approval of an Undergraduate Certificate in Legal Nurse Consultant Paralegal at the University of Alaska Anchorage</w:t>
      </w:r>
      <w:r>
        <w:rPr>
          <w:bCs w:val="0"/>
        </w:rPr>
        <w:tab/>
      </w:r>
    </w:p>
    <w:p w:rsidR="006D3126" w:rsidRDefault="006D3126" w:rsidP="006D3126">
      <w:pPr>
        <w:tabs>
          <w:tab w:val="left" w:pos="720"/>
          <w:tab w:val="left" w:pos="1440"/>
          <w:tab w:val="left" w:pos="1800"/>
        </w:tabs>
        <w:jc w:val="both"/>
        <w:rPr>
          <w:b/>
          <w:szCs w:val="24"/>
        </w:rPr>
      </w:pPr>
    </w:p>
    <w:p w:rsidR="006D3126" w:rsidRPr="006D3126" w:rsidRDefault="006D3126" w:rsidP="006D3126">
      <w:pPr>
        <w:jc w:val="both"/>
        <w:rPr>
          <w:bCs w:val="0"/>
          <w:color w:val="000000"/>
          <w:szCs w:val="24"/>
          <w:u w:val="single"/>
        </w:rPr>
      </w:pPr>
      <w:r>
        <w:rPr>
          <w:b/>
          <w:szCs w:val="24"/>
        </w:rPr>
        <w:tab/>
      </w:r>
      <w:r w:rsidRPr="006D3126">
        <w:rPr>
          <w:bCs w:val="0"/>
          <w:color w:val="000000"/>
          <w:szCs w:val="24"/>
          <w:u w:val="single"/>
        </w:rPr>
        <w:t>PASSED</w:t>
      </w:r>
    </w:p>
    <w:p w:rsidR="006D3126" w:rsidRPr="006D3126" w:rsidRDefault="006F4C5B" w:rsidP="006D3126">
      <w:pPr>
        <w:tabs>
          <w:tab w:val="right" w:pos="9360"/>
        </w:tabs>
        <w:autoSpaceDE w:val="0"/>
        <w:autoSpaceDN w:val="0"/>
        <w:adjustRightInd w:val="0"/>
        <w:ind w:left="720"/>
        <w:jc w:val="both"/>
      </w:pPr>
      <w:r w:rsidRPr="002967DA">
        <w:t>“The Board of Regents</w:t>
      </w:r>
      <w:r w:rsidRPr="002967DA">
        <w:rPr>
          <w:bCs w:val="0"/>
        </w:rPr>
        <w:t xml:space="preserve"> approves </w:t>
      </w:r>
      <w:r>
        <w:t xml:space="preserve">an </w:t>
      </w:r>
      <w:r w:rsidRPr="000102F7">
        <w:t>Undergraduate Certificate in Legal Nurse Consultant Paralegal</w:t>
      </w:r>
      <w:r w:rsidRPr="002967DA">
        <w:t xml:space="preserve"> at the University of Alaska Anchorage.  This motion is effective September 28, 2012.”</w:t>
      </w:r>
    </w:p>
    <w:p w:rsidR="006D3126" w:rsidRDefault="006D3126">
      <w:pPr>
        <w:rPr>
          <w:bCs w:val="0"/>
        </w:rPr>
      </w:pPr>
    </w:p>
    <w:p w:rsidR="006D3126" w:rsidRDefault="006D3126" w:rsidP="006D3126">
      <w:pPr>
        <w:tabs>
          <w:tab w:val="right" w:pos="9360"/>
        </w:tabs>
        <w:ind w:left="720" w:hanging="720"/>
        <w:jc w:val="both"/>
        <w:rPr>
          <w:b/>
          <w:bCs w:val="0"/>
        </w:rPr>
      </w:pPr>
      <w:r w:rsidRPr="006D3126">
        <w:rPr>
          <w:b/>
          <w:bCs w:val="0"/>
        </w:rPr>
        <w:t>10.</w:t>
      </w:r>
      <w:r>
        <w:rPr>
          <w:b/>
          <w:bCs w:val="0"/>
        </w:rPr>
        <w:tab/>
      </w:r>
      <w:r w:rsidR="006F4C5B" w:rsidRPr="006F4C5B">
        <w:rPr>
          <w:b/>
          <w:u w:val="single"/>
        </w:rPr>
        <w:t>Approval of an Undergraduate Certificate in Retail Management at the University of Alaska Anchorage</w:t>
      </w:r>
      <w:r>
        <w:rPr>
          <w:bCs w:val="0"/>
        </w:rPr>
        <w:tab/>
      </w:r>
    </w:p>
    <w:p w:rsidR="006D3126" w:rsidRDefault="006D3126" w:rsidP="006D3126">
      <w:pPr>
        <w:tabs>
          <w:tab w:val="left" w:pos="720"/>
          <w:tab w:val="left" w:pos="1440"/>
          <w:tab w:val="left" w:pos="1800"/>
        </w:tabs>
        <w:jc w:val="both"/>
        <w:rPr>
          <w:b/>
          <w:szCs w:val="24"/>
        </w:rPr>
      </w:pPr>
    </w:p>
    <w:p w:rsidR="006D3126" w:rsidRPr="006D3126" w:rsidRDefault="006F4C5B" w:rsidP="006D3126">
      <w:pPr>
        <w:tabs>
          <w:tab w:val="right" w:pos="8640"/>
        </w:tabs>
        <w:ind w:left="720"/>
        <w:jc w:val="both"/>
        <w:rPr>
          <w:bCs w:val="0"/>
          <w:szCs w:val="24"/>
          <w:u w:val="single"/>
        </w:rPr>
      </w:pPr>
      <w:r>
        <w:rPr>
          <w:bCs w:val="0"/>
          <w:szCs w:val="24"/>
          <w:u w:val="single"/>
        </w:rPr>
        <w:t>PASSED</w:t>
      </w:r>
    </w:p>
    <w:p w:rsidR="006D3126" w:rsidRPr="006D3126" w:rsidRDefault="006F4C5B" w:rsidP="006D3126">
      <w:pPr>
        <w:tabs>
          <w:tab w:val="left" w:pos="180"/>
        </w:tabs>
        <w:ind w:left="720"/>
        <w:jc w:val="both"/>
        <w:rPr>
          <w:bCs w:val="0"/>
        </w:rPr>
      </w:pPr>
      <w:r w:rsidRPr="002967DA">
        <w:t>“The Board of Regents</w:t>
      </w:r>
      <w:r w:rsidRPr="002967DA">
        <w:rPr>
          <w:bCs w:val="0"/>
        </w:rPr>
        <w:t xml:space="preserve"> approves </w:t>
      </w:r>
      <w:r w:rsidRPr="000102F7">
        <w:t>an Undergraduate Certificate in Retail Management</w:t>
      </w:r>
      <w:r w:rsidRPr="002967DA">
        <w:t xml:space="preserve"> at the University of Alaska Anchorage.  This motion is effective September 28, 2012.”</w:t>
      </w:r>
    </w:p>
    <w:p w:rsidR="006F4C5B" w:rsidRDefault="006F4C5B">
      <w:pPr>
        <w:rPr>
          <w:b/>
          <w:bCs w:val="0"/>
          <w:i/>
          <w:u w:val="single"/>
        </w:rPr>
      </w:pPr>
      <w:r>
        <w:rPr>
          <w:b/>
          <w:bCs w:val="0"/>
          <w:i/>
          <w:u w:val="single"/>
        </w:rPr>
        <w:br w:type="page"/>
      </w:r>
    </w:p>
    <w:p w:rsidR="006D3126" w:rsidRDefault="006D3126" w:rsidP="006D3126">
      <w:pPr>
        <w:tabs>
          <w:tab w:val="right" w:pos="9360"/>
        </w:tabs>
        <w:autoSpaceDE w:val="0"/>
        <w:autoSpaceDN w:val="0"/>
        <w:adjustRightInd w:val="0"/>
        <w:ind w:left="720" w:hanging="720"/>
        <w:jc w:val="both"/>
        <w:rPr>
          <w:b/>
          <w:bCs w:val="0"/>
        </w:rPr>
      </w:pPr>
      <w:r>
        <w:rPr>
          <w:b/>
          <w:bCs w:val="0"/>
        </w:rPr>
        <w:lastRenderedPageBreak/>
        <w:t>11.</w:t>
      </w:r>
      <w:r>
        <w:rPr>
          <w:b/>
          <w:bCs w:val="0"/>
        </w:rPr>
        <w:tab/>
      </w:r>
      <w:r w:rsidR="006F4C5B" w:rsidRPr="006F4C5B">
        <w:rPr>
          <w:b/>
          <w:szCs w:val="24"/>
          <w:u w:val="single"/>
        </w:rPr>
        <w:t>Acceptance of the University of Alaska Foundation FY13 Operating Budget</w:t>
      </w:r>
      <w:r w:rsidRPr="00D67703">
        <w:rPr>
          <w:bCs w:val="0"/>
        </w:rPr>
        <w:t xml:space="preserve"> </w:t>
      </w:r>
      <w:r w:rsidRPr="00B83366">
        <w:rPr>
          <w:bCs w:val="0"/>
        </w:rPr>
        <w:tab/>
      </w:r>
    </w:p>
    <w:p w:rsidR="006D3126" w:rsidRPr="00F96D1B" w:rsidRDefault="006D3126" w:rsidP="006D3126">
      <w:pPr>
        <w:jc w:val="both"/>
      </w:pPr>
    </w:p>
    <w:p w:rsidR="006D3126" w:rsidRPr="006D3126" w:rsidRDefault="006D3126" w:rsidP="006D3126">
      <w:pPr>
        <w:autoSpaceDE w:val="0"/>
        <w:autoSpaceDN w:val="0"/>
        <w:adjustRightInd w:val="0"/>
        <w:jc w:val="both"/>
        <w:rPr>
          <w:szCs w:val="24"/>
          <w:u w:val="single"/>
        </w:rPr>
      </w:pPr>
      <w:r>
        <w:rPr>
          <w:b/>
        </w:rPr>
        <w:tab/>
      </w:r>
      <w:r w:rsidRPr="006D3126">
        <w:rPr>
          <w:szCs w:val="24"/>
          <w:u w:val="single"/>
        </w:rPr>
        <w:t>PASSED</w:t>
      </w:r>
    </w:p>
    <w:p w:rsidR="006D3126" w:rsidRPr="006D3126" w:rsidRDefault="006F4C5B" w:rsidP="006D3126">
      <w:pPr>
        <w:ind w:left="720"/>
        <w:jc w:val="both"/>
        <w:rPr>
          <w:bCs w:val="0"/>
        </w:rPr>
      </w:pPr>
      <w:r w:rsidRPr="00221BB7">
        <w:rPr>
          <w:szCs w:val="24"/>
        </w:rPr>
        <w:t xml:space="preserve">“The Board of Regents accepts </w:t>
      </w:r>
      <w:r w:rsidRPr="000102F7">
        <w:rPr>
          <w:szCs w:val="24"/>
        </w:rPr>
        <w:t xml:space="preserve">the University of Alaska Foundation FY13 Operating Budget as presented and approved by the </w:t>
      </w:r>
      <w:r>
        <w:rPr>
          <w:szCs w:val="24"/>
        </w:rPr>
        <w:t xml:space="preserve">UA </w:t>
      </w:r>
      <w:r w:rsidRPr="000102F7">
        <w:rPr>
          <w:szCs w:val="24"/>
        </w:rPr>
        <w:t>Foundation’s Board of Trustees at their June 6, 2012 meeting. This motion is effective September 28, 2012.”</w:t>
      </w:r>
    </w:p>
    <w:p w:rsidR="006D3126" w:rsidRPr="006D3126" w:rsidRDefault="006D3126" w:rsidP="006D3126">
      <w:pPr>
        <w:jc w:val="both"/>
        <w:rPr>
          <w:bCs w:val="0"/>
        </w:rPr>
      </w:pPr>
    </w:p>
    <w:p w:rsidR="00F315CF" w:rsidRPr="00EB1DD1" w:rsidRDefault="006D3126" w:rsidP="00251C07">
      <w:pPr>
        <w:ind w:left="720" w:hanging="720"/>
        <w:jc w:val="both"/>
        <w:rPr>
          <w:b/>
          <w:bCs w:val="0"/>
        </w:rPr>
      </w:pPr>
      <w:r>
        <w:rPr>
          <w:b/>
          <w:bCs w:val="0"/>
        </w:rPr>
        <w:t>12.</w:t>
      </w:r>
      <w:r>
        <w:rPr>
          <w:b/>
          <w:bCs w:val="0"/>
        </w:rPr>
        <w:tab/>
      </w:r>
      <w:r w:rsidR="00251C07" w:rsidRPr="00ED3B26">
        <w:rPr>
          <w:b/>
          <w:bCs w:val="0"/>
          <w:u w:val="single"/>
        </w:rPr>
        <w:t>S</w:t>
      </w:r>
      <w:r w:rsidR="0076343C" w:rsidRPr="0076343C">
        <w:rPr>
          <w:b/>
          <w:u w:val="single"/>
        </w:rPr>
        <w:t>chematic Design Approval for the University of Alaska Anchorage Engineering and Industry Building</w:t>
      </w:r>
    </w:p>
    <w:p w:rsidR="00F315CF" w:rsidRDefault="00F315CF" w:rsidP="00F315CF">
      <w:pPr>
        <w:tabs>
          <w:tab w:val="right" w:pos="9360"/>
        </w:tabs>
        <w:ind w:left="720" w:hanging="720"/>
        <w:jc w:val="both"/>
        <w:rPr>
          <w:b/>
          <w:bCs w:val="0"/>
        </w:rPr>
      </w:pPr>
    </w:p>
    <w:p w:rsidR="00F315CF" w:rsidRPr="00F315CF" w:rsidRDefault="00F315CF" w:rsidP="00F315CF">
      <w:pPr>
        <w:pStyle w:val="BodyTextIndent"/>
        <w:tabs>
          <w:tab w:val="right" w:pos="8460"/>
        </w:tabs>
        <w:ind w:left="720"/>
        <w:rPr>
          <w:rFonts w:ascii="Times New Roman" w:hAnsi="Times New Roman"/>
          <w:b w:val="0"/>
          <w:bCs w:val="0"/>
          <w:u w:val="single"/>
        </w:rPr>
      </w:pPr>
      <w:r>
        <w:rPr>
          <w:rFonts w:ascii="Times New Roman" w:hAnsi="Times New Roman"/>
          <w:bCs w:val="0"/>
        </w:rPr>
        <w:tab/>
      </w:r>
      <w:r w:rsidRPr="00F315CF">
        <w:rPr>
          <w:rFonts w:ascii="Times New Roman" w:hAnsi="Times New Roman"/>
          <w:b w:val="0"/>
          <w:bCs w:val="0"/>
          <w:u w:val="single"/>
        </w:rPr>
        <w:t>PASSED</w:t>
      </w:r>
      <w:r w:rsidR="0076343C">
        <w:rPr>
          <w:rFonts w:ascii="Times New Roman" w:hAnsi="Times New Roman"/>
          <w:b w:val="0"/>
          <w:bCs w:val="0"/>
          <w:u w:val="single"/>
        </w:rPr>
        <w:t xml:space="preserve"> AS AMENDED</w:t>
      </w:r>
    </w:p>
    <w:p w:rsidR="006D3126" w:rsidRPr="00F315CF" w:rsidRDefault="0076343C" w:rsidP="00F315CF">
      <w:pPr>
        <w:ind w:left="720"/>
        <w:jc w:val="both"/>
        <w:rPr>
          <w:b/>
          <w:bCs w:val="0"/>
        </w:rPr>
      </w:pPr>
      <w:r w:rsidRPr="00395E52">
        <w:t>“The Board of Regents approve</w:t>
      </w:r>
      <w:r>
        <w:t>s</w:t>
      </w:r>
      <w:r w:rsidRPr="00395E52">
        <w:t xml:space="preserve"> the </w:t>
      </w:r>
      <w:r>
        <w:t>s</w:t>
      </w:r>
      <w:r w:rsidRPr="00DB74DF">
        <w:t xml:space="preserve">chematic </w:t>
      </w:r>
      <w:r>
        <w:t>d</w:t>
      </w:r>
      <w:r w:rsidRPr="00DB74DF">
        <w:t xml:space="preserve">esign </w:t>
      </w:r>
      <w:r>
        <w:t>a</w:t>
      </w:r>
      <w:r w:rsidRPr="00DB74DF">
        <w:t>pproval request for the University of Alaska Anchorage Engineering and Industry Building as presented</w:t>
      </w:r>
      <w:r>
        <w:t xml:space="preserve"> excluding the parking garage building,</w:t>
      </w:r>
      <w:r w:rsidRPr="00DB74DF">
        <w:t xml:space="preserve"> in compliance with the amended campus master plan, and authorizes the university administration to complete construction bid documents to bid and award a contract within the approved </w:t>
      </w:r>
      <w:r>
        <w:t>t</w:t>
      </w:r>
      <w:r w:rsidRPr="00DB74DF">
        <w:t xml:space="preserve">otal </w:t>
      </w:r>
      <w:r>
        <w:t>p</w:t>
      </w:r>
      <w:r w:rsidRPr="00DB74DF">
        <w:t xml:space="preserve">roject </w:t>
      </w:r>
      <w:r>
        <w:t>c</w:t>
      </w:r>
      <w:r w:rsidRPr="00DB74DF">
        <w:t>ost budget of $123.2</w:t>
      </w:r>
      <w:r>
        <w:t>M</w:t>
      </w:r>
      <w:r w:rsidRPr="00DB74DF">
        <w:t xml:space="preserve">, and to proceed with project construction not to exceed a </w:t>
      </w:r>
      <w:r>
        <w:t>t</w:t>
      </w:r>
      <w:r w:rsidRPr="00DB74DF">
        <w:t xml:space="preserve">otal </w:t>
      </w:r>
      <w:r>
        <w:t>p</w:t>
      </w:r>
      <w:r w:rsidRPr="00DB74DF">
        <w:t xml:space="preserve">roject </w:t>
      </w:r>
      <w:r>
        <w:t>c</w:t>
      </w:r>
      <w:r w:rsidRPr="00DB74DF">
        <w:t>ost of $62.6</w:t>
      </w:r>
      <w:r>
        <w:t>M</w:t>
      </w:r>
      <w:r w:rsidRPr="00DB74DF">
        <w:t>.</w:t>
      </w:r>
      <w:r>
        <w:t xml:space="preserve"> </w:t>
      </w:r>
      <w:r w:rsidRPr="00395E52">
        <w:t xml:space="preserve">This </w:t>
      </w:r>
      <w:r>
        <w:t>motion is effective September 28</w:t>
      </w:r>
      <w:r w:rsidRPr="00395E52">
        <w:t>, 201</w:t>
      </w:r>
      <w:r>
        <w:t>2</w:t>
      </w:r>
      <w:r w:rsidRPr="00395E52">
        <w:t>.”</w:t>
      </w:r>
    </w:p>
    <w:p w:rsidR="006D3126" w:rsidRDefault="006D3126" w:rsidP="00974512">
      <w:pPr>
        <w:jc w:val="both"/>
        <w:rPr>
          <w:b/>
          <w:bCs w:val="0"/>
          <w:i/>
          <w:u w:val="single"/>
        </w:rPr>
      </w:pPr>
    </w:p>
    <w:p w:rsidR="00F315CF" w:rsidRPr="00035075" w:rsidRDefault="00F315CF" w:rsidP="00F315CF">
      <w:pPr>
        <w:pStyle w:val="NoSpacing"/>
        <w:ind w:left="720" w:hanging="720"/>
        <w:jc w:val="both"/>
        <w:rPr>
          <w:rFonts w:ascii="Times New Roman" w:hAnsi="Times New Roman"/>
          <w:sz w:val="24"/>
          <w:szCs w:val="24"/>
        </w:rPr>
      </w:pPr>
      <w:r w:rsidRPr="00F315CF">
        <w:rPr>
          <w:rFonts w:ascii="Times New Roman" w:hAnsi="Times New Roman"/>
          <w:b/>
          <w:bCs/>
          <w:sz w:val="24"/>
          <w:szCs w:val="24"/>
        </w:rPr>
        <w:t>1</w:t>
      </w:r>
      <w:r w:rsidR="00251C07">
        <w:rPr>
          <w:rFonts w:ascii="Times New Roman" w:hAnsi="Times New Roman"/>
          <w:b/>
          <w:bCs/>
          <w:sz w:val="24"/>
          <w:szCs w:val="24"/>
        </w:rPr>
        <w:t>3</w:t>
      </w:r>
      <w:r w:rsidRPr="00F315CF">
        <w:rPr>
          <w:b/>
          <w:bCs/>
        </w:rPr>
        <w:t>.</w:t>
      </w:r>
      <w:r>
        <w:rPr>
          <w:b/>
          <w:bCs/>
        </w:rPr>
        <w:tab/>
      </w:r>
      <w:r w:rsidR="0076343C" w:rsidRPr="0076343C">
        <w:rPr>
          <w:rFonts w:ascii="Times New Roman" w:hAnsi="Times New Roman"/>
          <w:b/>
          <w:sz w:val="24"/>
          <w:szCs w:val="24"/>
          <w:u w:val="single"/>
        </w:rPr>
        <w:t>Approval of the University of Alaska Anchorage Matanuska-Susitna College Campus Master Plan Amendment for the Valley Center for Arts and Learning</w:t>
      </w:r>
    </w:p>
    <w:p w:rsidR="00F315CF" w:rsidRPr="00035075" w:rsidRDefault="00F315CF" w:rsidP="00F315CF">
      <w:pPr>
        <w:pStyle w:val="NoSpacing"/>
        <w:ind w:left="720" w:hanging="720"/>
        <w:jc w:val="both"/>
        <w:rPr>
          <w:rFonts w:ascii="Times New Roman" w:hAnsi="Times New Roman"/>
          <w:sz w:val="24"/>
          <w:szCs w:val="24"/>
        </w:rPr>
      </w:pPr>
    </w:p>
    <w:p w:rsidR="00F315CF" w:rsidRPr="00F315CF" w:rsidRDefault="00F315CF" w:rsidP="00F315CF">
      <w:pPr>
        <w:pStyle w:val="NoSpacing"/>
        <w:ind w:left="720"/>
        <w:jc w:val="both"/>
        <w:rPr>
          <w:rFonts w:ascii="Times New Roman" w:hAnsi="Times New Roman"/>
          <w:sz w:val="24"/>
          <w:szCs w:val="24"/>
          <w:u w:val="single"/>
        </w:rPr>
      </w:pPr>
      <w:r w:rsidRPr="00F315CF">
        <w:rPr>
          <w:rFonts w:ascii="Times New Roman" w:hAnsi="Times New Roman"/>
          <w:sz w:val="24"/>
          <w:szCs w:val="24"/>
          <w:u w:val="single"/>
        </w:rPr>
        <w:t>PASSED</w:t>
      </w:r>
    </w:p>
    <w:p w:rsidR="006D3126" w:rsidRPr="00F315CF" w:rsidRDefault="0076343C" w:rsidP="00F315CF">
      <w:pPr>
        <w:ind w:left="720"/>
        <w:jc w:val="both"/>
        <w:rPr>
          <w:bCs w:val="0"/>
        </w:rPr>
      </w:pPr>
      <w:r>
        <w:t>“</w:t>
      </w:r>
      <w:r w:rsidRPr="004C6E65">
        <w:t>The Board of Regents approve</w:t>
      </w:r>
      <w:r>
        <w:t>s</w:t>
      </w:r>
      <w:r w:rsidRPr="004C6E65">
        <w:t xml:space="preserve"> the </w:t>
      </w:r>
      <w:r>
        <w:t>c</w:t>
      </w:r>
      <w:r w:rsidRPr="00DB74DF">
        <w:t xml:space="preserve">ampus </w:t>
      </w:r>
      <w:r>
        <w:t>m</w:t>
      </w:r>
      <w:r w:rsidRPr="00DB74DF">
        <w:t xml:space="preserve">aster </w:t>
      </w:r>
      <w:r>
        <w:t>p</w:t>
      </w:r>
      <w:r w:rsidRPr="00DB74DF">
        <w:t xml:space="preserve">lan </w:t>
      </w:r>
      <w:r>
        <w:t>a</w:t>
      </w:r>
      <w:r w:rsidRPr="00DB74DF">
        <w:t xml:space="preserve">mendment for the University </w:t>
      </w:r>
      <w:proofErr w:type="gramStart"/>
      <w:r w:rsidRPr="00DB74DF">
        <w:t>of</w:t>
      </w:r>
      <w:proofErr w:type="gramEnd"/>
      <w:r w:rsidRPr="00DB74DF">
        <w:t xml:space="preserve"> Alaska Anchorage Matanuska-Susitna College Valley Center for Arts and Learning as presented. This amendment will be incorporated into the existing Campus Facility Master Plan 2010.</w:t>
      </w:r>
      <w:r w:rsidRPr="004C6E65">
        <w:t xml:space="preserve">  This </w:t>
      </w:r>
      <w:r>
        <w:t>motion is effective September 28</w:t>
      </w:r>
      <w:r w:rsidRPr="004C6E65">
        <w:t>, 201</w:t>
      </w:r>
      <w:r>
        <w:t>2</w:t>
      </w:r>
      <w:r w:rsidRPr="004C6E65">
        <w:t>.”</w:t>
      </w:r>
    </w:p>
    <w:p w:rsidR="0076343C" w:rsidRDefault="0076343C">
      <w:pPr>
        <w:rPr>
          <w:b/>
          <w:bCs w:val="0"/>
        </w:rPr>
      </w:pPr>
    </w:p>
    <w:p w:rsidR="00F315CF" w:rsidRDefault="00F315CF" w:rsidP="0076343C">
      <w:pPr>
        <w:tabs>
          <w:tab w:val="right" w:pos="9360"/>
        </w:tabs>
        <w:autoSpaceDE w:val="0"/>
        <w:autoSpaceDN w:val="0"/>
        <w:adjustRightInd w:val="0"/>
        <w:ind w:left="720" w:hanging="810"/>
        <w:jc w:val="both"/>
        <w:rPr>
          <w:b/>
          <w:bCs w:val="0"/>
        </w:rPr>
      </w:pPr>
      <w:r>
        <w:rPr>
          <w:b/>
          <w:bCs w:val="0"/>
        </w:rPr>
        <w:t>1</w:t>
      </w:r>
      <w:r w:rsidR="00251C07">
        <w:rPr>
          <w:b/>
          <w:bCs w:val="0"/>
        </w:rPr>
        <w:t>4</w:t>
      </w:r>
      <w:r>
        <w:rPr>
          <w:b/>
          <w:bCs w:val="0"/>
        </w:rPr>
        <w:t>.</w:t>
      </w:r>
      <w:r>
        <w:rPr>
          <w:b/>
          <w:bCs w:val="0"/>
        </w:rPr>
        <w:tab/>
      </w:r>
      <w:r w:rsidR="0076343C" w:rsidRPr="0076343C">
        <w:rPr>
          <w:b/>
          <w:u w:val="single"/>
        </w:rPr>
        <w:t xml:space="preserve">Approval of Resolution </w:t>
      </w:r>
      <w:r w:rsidR="0076343C" w:rsidRPr="0076343C">
        <w:rPr>
          <w:b/>
          <w:bCs w:val="0"/>
          <w:u w:val="single"/>
        </w:rPr>
        <w:t>and Schematic Design Approval</w:t>
      </w:r>
      <w:r w:rsidR="0076343C" w:rsidRPr="0076343C">
        <w:rPr>
          <w:b/>
          <w:u w:val="single"/>
        </w:rPr>
        <w:t xml:space="preserve"> for the University of Alaska Fairbanks Student Dining (P3)</w:t>
      </w:r>
      <w:r w:rsidRPr="005D3C3C">
        <w:rPr>
          <w:b/>
          <w:bCs w:val="0"/>
          <w:i/>
        </w:rPr>
        <w:tab/>
      </w:r>
    </w:p>
    <w:p w:rsidR="00F315CF" w:rsidRDefault="00F315CF" w:rsidP="00F315CF">
      <w:pPr>
        <w:pStyle w:val="BodyTextIndent"/>
        <w:tabs>
          <w:tab w:val="right" w:pos="8460"/>
        </w:tabs>
        <w:ind w:left="720" w:firstLine="0"/>
        <w:rPr>
          <w:rFonts w:ascii="Times New Roman" w:hAnsi="Times New Roman"/>
          <w:b w:val="0"/>
          <w:bCs w:val="0"/>
        </w:rPr>
      </w:pPr>
    </w:p>
    <w:p w:rsidR="00F315CF" w:rsidRPr="00F315CF" w:rsidRDefault="00F315CF" w:rsidP="0076343C">
      <w:pPr>
        <w:ind w:left="720"/>
        <w:jc w:val="both"/>
        <w:rPr>
          <w:rFonts w:eastAsia="Calibri"/>
          <w:bCs w:val="0"/>
          <w:szCs w:val="24"/>
        </w:rPr>
      </w:pPr>
      <w:r w:rsidRPr="00F315CF">
        <w:rPr>
          <w:rFonts w:eastAsia="Calibri"/>
          <w:bCs w:val="0"/>
          <w:szCs w:val="24"/>
          <w:u w:val="single"/>
        </w:rPr>
        <w:t>PASSED</w:t>
      </w:r>
      <w:r w:rsidR="0076343C">
        <w:rPr>
          <w:rFonts w:eastAsia="Calibri"/>
          <w:bCs w:val="0"/>
          <w:szCs w:val="24"/>
          <w:u w:val="single"/>
        </w:rPr>
        <w:t xml:space="preserve"> AS AMENDED</w:t>
      </w:r>
    </w:p>
    <w:p w:rsidR="0076343C" w:rsidRDefault="0076343C" w:rsidP="0076343C">
      <w:pPr>
        <w:autoSpaceDE w:val="0"/>
        <w:autoSpaceDN w:val="0"/>
        <w:adjustRightInd w:val="0"/>
        <w:ind w:left="720"/>
        <w:jc w:val="both"/>
      </w:pPr>
      <w:r>
        <w:t>“</w:t>
      </w:r>
      <w:r w:rsidRPr="004C6E65">
        <w:t>The Board of Regents approve</w:t>
      </w:r>
      <w:r>
        <w:t>s, as presented,</w:t>
      </w:r>
      <w:r w:rsidRPr="004C6E65">
        <w:t xml:space="preserve"> </w:t>
      </w:r>
      <w:r w:rsidRPr="00DB74DF">
        <w:t xml:space="preserve">the resolution </w:t>
      </w:r>
      <w:r w:rsidRPr="00D7400A">
        <w:t xml:space="preserve">and </w:t>
      </w:r>
      <w:r>
        <w:t xml:space="preserve">the </w:t>
      </w:r>
      <w:r w:rsidRPr="00D7400A">
        <w:t xml:space="preserve">schematic design approval request </w:t>
      </w:r>
      <w:r w:rsidRPr="00DB74DF">
        <w:t xml:space="preserve">regarding the financing, construction and leasing of </w:t>
      </w:r>
      <w:r>
        <w:t xml:space="preserve">the </w:t>
      </w:r>
      <w:r w:rsidRPr="00DB74DF">
        <w:t>Univers</w:t>
      </w:r>
      <w:r>
        <w:t xml:space="preserve">ity </w:t>
      </w:r>
      <w:proofErr w:type="gramStart"/>
      <w:r>
        <w:t>of</w:t>
      </w:r>
      <w:proofErr w:type="gramEnd"/>
      <w:r>
        <w:t xml:space="preserve"> Alaska Fairbanks Student </w:t>
      </w:r>
      <w:r w:rsidRPr="00DB74DF">
        <w:t>Dining (P3) by Community Properties Alaska, Inc.</w:t>
      </w:r>
      <w:r>
        <w:t xml:space="preserve"> </w:t>
      </w:r>
      <w:r w:rsidRPr="004C6E65">
        <w:t xml:space="preserve">This </w:t>
      </w:r>
      <w:r>
        <w:t>motion is effective September 28</w:t>
      </w:r>
      <w:r w:rsidRPr="004C6E65">
        <w:t>, 201</w:t>
      </w:r>
      <w:r>
        <w:t>2</w:t>
      </w:r>
      <w:r w:rsidRPr="004C6E65">
        <w:t>.”</w:t>
      </w:r>
    </w:p>
    <w:p w:rsidR="0076343C" w:rsidRDefault="0076343C" w:rsidP="0076343C">
      <w:pPr>
        <w:autoSpaceDE w:val="0"/>
        <w:autoSpaceDN w:val="0"/>
        <w:adjustRightInd w:val="0"/>
        <w:ind w:left="720"/>
        <w:jc w:val="both"/>
        <w:rPr>
          <w:szCs w:val="21"/>
        </w:rPr>
      </w:pPr>
    </w:p>
    <w:p w:rsidR="0076343C" w:rsidRDefault="0076343C" w:rsidP="0076343C">
      <w:pPr>
        <w:ind w:left="720"/>
        <w:jc w:val="both"/>
      </w:pPr>
      <w:r w:rsidRPr="00A57B06">
        <w:t>UAF Wood Center Dining Addition Project Resolution</w:t>
      </w:r>
    </w:p>
    <w:p w:rsidR="0076343C" w:rsidRPr="00A57B06" w:rsidRDefault="0076343C" w:rsidP="0076343C">
      <w:pPr>
        <w:ind w:left="720"/>
        <w:jc w:val="center"/>
      </w:pPr>
    </w:p>
    <w:p w:rsidR="0076343C" w:rsidRDefault="0076343C" w:rsidP="0076343C">
      <w:pPr>
        <w:ind w:left="720"/>
        <w:jc w:val="both"/>
      </w:pPr>
      <w:r w:rsidRPr="00A57B06">
        <w:t>WHEREAS, pursuant to Revenue Ruling 63-20 of the U.S. Treasury, as amended and updated by Revenue Procedure 82-26 of the U.S. Treasury (the “Revenue Procedure”), bonds issued by a nonprofit corporation organized under the laws of the State of Alaska to finance facilities in the State of Alaska may qualify as tax-exempt obligations upon compliance with the requirements set fort</w:t>
      </w:r>
      <w:r>
        <w:t>h in the Revenue Procedure; and</w:t>
      </w:r>
    </w:p>
    <w:p w:rsidR="0076343C" w:rsidRPr="00A57B06" w:rsidRDefault="0076343C" w:rsidP="0076343C">
      <w:pPr>
        <w:ind w:left="720"/>
        <w:jc w:val="both"/>
      </w:pPr>
    </w:p>
    <w:p w:rsidR="0076343C" w:rsidRDefault="0076343C" w:rsidP="0076343C">
      <w:pPr>
        <w:ind w:left="720"/>
        <w:jc w:val="both"/>
      </w:pPr>
      <w:r w:rsidRPr="00A57B06">
        <w:lastRenderedPageBreak/>
        <w:t>WHEREAS, Community Properties Alaska, Inc. (“CPA”) has been formed as a nonprofit corporation under the laws of the State of Alaska for the purposes of planning, designing, financing, constructing and leasing student dining facilities, together with ancillary improvements, on certain land (the “Land”) located at the University of Alaska’s (the “University”) Fairbanks campus (the “Project”); and</w:t>
      </w:r>
    </w:p>
    <w:p w:rsidR="00D01891" w:rsidRDefault="00D01891" w:rsidP="0076343C">
      <w:pPr>
        <w:ind w:left="720"/>
        <w:jc w:val="both"/>
      </w:pPr>
    </w:p>
    <w:p w:rsidR="0076343C" w:rsidRDefault="0076343C" w:rsidP="0076343C">
      <w:pPr>
        <w:ind w:left="720"/>
        <w:jc w:val="both"/>
      </w:pPr>
      <w:r w:rsidRPr="00A57B06">
        <w:t>WHEREAS, to finance the Project, CPA proposes to issue tax-exempt bonds, to be designated as the “Community Properties Alaska, Inc. Lease Revenue Bonds, Series 2012” (University of Alaska Fairbanks Student Dining Project) (the “Bonds”); and</w:t>
      </w:r>
    </w:p>
    <w:p w:rsidR="0076343C" w:rsidRDefault="0076343C" w:rsidP="0076343C">
      <w:pPr>
        <w:ind w:left="720"/>
        <w:jc w:val="both"/>
      </w:pPr>
    </w:p>
    <w:p w:rsidR="0076343C" w:rsidRDefault="0076343C" w:rsidP="0076343C">
      <w:pPr>
        <w:ind w:left="720"/>
        <w:jc w:val="both"/>
      </w:pPr>
      <w:r w:rsidRPr="00A57B06">
        <w:t>WHEREAS, CPA proposes to enter into a lease for the Land (the “Land Lease”) under which CPA will lease the Land from the University, and a Facilities Lease Agreement (the “Facilities Lease”) under which CPA will undertake the Project and lease the Premises (as such term is defined in the Facilities Lease) to the University; and</w:t>
      </w:r>
    </w:p>
    <w:p w:rsidR="0076343C" w:rsidRPr="00A57B06" w:rsidRDefault="0076343C" w:rsidP="0076343C">
      <w:pPr>
        <w:ind w:left="720"/>
        <w:jc w:val="both"/>
      </w:pPr>
    </w:p>
    <w:p w:rsidR="0076343C" w:rsidRDefault="0076343C" w:rsidP="0076343C">
      <w:pPr>
        <w:ind w:left="720"/>
        <w:jc w:val="both"/>
      </w:pPr>
      <w:r w:rsidRPr="00A57B06">
        <w:t>WHEREAS, the Revenue Procedure requires that, within one year prior to issuance of the Bonds, the University approve the nonprofit corporation and the bonds to be issued and agree to accept title to the Project when the Bonds are retired.</w:t>
      </w:r>
    </w:p>
    <w:p w:rsidR="0076343C" w:rsidRPr="00A57B06" w:rsidRDefault="0076343C" w:rsidP="0076343C">
      <w:pPr>
        <w:ind w:left="720"/>
        <w:jc w:val="both"/>
      </w:pPr>
    </w:p>
    <w:p w:rsidR="0076343C" w:rsidRDefault="0076343C" w:rsidP="0076343C">
      <w:pPr>
        <w:ind w:left="720"/>
        <w:jc w:val="both"/>
      </w:pPr>
      <w:r w:rsidRPr="00A57B06">
        <w:t>NOW THEREFORE, BE IT RESOLVED that the Board of Regents of the University of Alaska finds that the University’s current student dining facility located in Lola Tilly Commons is outdated, inefficient, and located too far from a majority of meal plan participants, particularly freshmen.  As the University has expanded and housing has become less centralized, the University has identified a need for a dining facility that is both more centrally located and updated to better serve all members of the campus community.  The new facility is to be co-located with food service operations at the existing, centrally located Wood Center, adding new seats, while also relying on the existing seating available in Wood Center. The central location is to provide more convenient access to dining for the University’s students, faculty and staff, including students located in the proposed new student housing to be completed in a future phase. The University does not wish to undertake directly the governmental burden associated with development of the Project, and has determined that the proposal by CPA is a desirable means for managing the planning, designing, financing, construction and leasing of the Project; and</w:t>
      </w:r>
    </w:p>
    <w:p w:rsidR="0076343C" w:rsidRPr="00A57B06" w:rsidRDefault="0076343C" w:rsidP="0076343C">
      <w:pPr>
        <w:ind w:left="720"/>
        <w:jc w:val="both"/>
      </w:pPr>
    </w:p>
    <w:p w:rsidR="0076343C" w:rsidRDefault="0076343C" w:rsidP="0076343C">
      <w:pPr>
        <w:ind w:left="720"/>
        <w:jc w:val="both"/>
      </w:pPr>
      <w:r w:rsidRPr="00A57B06">
        <w:t>BE IT FURTHER RESOLVED that CPA is requested to enter into the Land Lease and undertake the Project, and thereby relieve the University of the governmental burden thereof, that CPA is approved solely for the purposes of issuing the Bonds to finance the Project under the Revenue Procedure, that the issuance of the Bonds by CPA is hereby approved solely for the purposes of the Revenue Procedure and that the University agrees to accept title to the Project financed by the Bonds, including any additions to the Project, when the Bonds are discharged.  At such time, title to the Project financed by the Bonds will be transferred to the University at no additional cost, and the Land Lease will be terminated.  The Bonds shall not be an obligation of the University, the State of Alaska or any other agency or subdivision of the State of Alaska; and</w:t>
      </w:r>
    </w:p>
    <w:p w:rsidR="0076343C" w:rsidRPr="00A57B06" w:rsidRDefault="0076343C" w:rsidP="0076343C">
      <w:pPr>
        <w:ind w:left="720"/>
        <w:jc w:val="both"/>
      </w:pPr>
    </w:p>
    <w:p w:rsidR="0076343C" w:rsidRDefault="0076343C" w:rsidP="0076343C">
      <w:pPr>
        <w:ind w:left="720"/>
        <w:jc w:val="both"/>
      </w:pPr>
      <w:r w:rsidRPr="00A57B06">
        <w:t>BE IT FURTHER RESOLVED that, for the purposes of planning, designing, financing, constructing and leasing the Project, the University shall enter into the La</w:t>
      </w:r>
      <w:r>
        <w:t xml:space="preserve">nd Lease and Facilities Lease. </w:t>
      </w:r>
      <w:r w:rsidRPr="00A57B06">
        <w:t>The President of the University or his designee is hereby authorized to execute the Land Lease, Facilities Lease and any other documents necessary to provide continuing disclosure or closing certificates on behalf of the University in the form he or his designee approves.  The total Base Rent payments due each year under the Facilities Lease shall not exceed the annual amount of $1,600,000 and shall be determined and added as an exhibit to the Facilities Lease in connection with the issuance and sale of the Bonds.  The Project is approved as generally described in the Facilities Lease, and no additional process is required to secure entitlements for use of the Land for the Project; and</w:t>
      </w:r>
    </w:p>
    <w:p w:rsidR="0076343C" w:rsidRPr="00A57B06" w:rsidRDefault="0076343C" w:rsidP="0076343C">
      <w:pPr>
        <w:ind w:left="720"/>
        <w:jc w:val="both"/>
      </w:pPr>
    </w:p>
    <w:p w:rsidR="0076343C" w:rsidRDefault="0076343C" w:rsidP="0076343C">
      <w:pPr>
        <w:autoSpaceDE w:val="0"/>
        <w:autoSpaceDN w:val="0"/>
        <w:adjustRightInd w:val="0"/>
        <w:ind w:left="720"/>
        <w:jc w:val="both"/>
        <w:rPr>
          <w:szCs w:val="21"/>
        </w:rPr>
      </w:pPr>
      <w:r w:rsidRPr="00A57B06">
        <w:t xml:space="preserve">BE IT FURTHER RESOLVED that this resolution be incorporated into the official minutes of </w:t>
      </w:r>
      <w:r>
        <w:t>t</w:t>
      </w:r>
      <w:r w:rsidRPr="0086496B">
        <w:t xml:space="preserve">he </w:t>
      </w:r>
      <w:r w:rsidRPr="00A57B06">
        <w:t>September 27-28, 2012</w:t>
      </w:r>
      <w:r w:rsidRPr="0086496B">
        <w:t>, me</w:t>
      </w:r>
      <w:r>
        <w:t>eting of the Board of Regents.</w:t>
      </w:r>
    </w:p>
    <w:p w:rsidR="00F315CF" w:rsidRPr="00F315CF" w:rsidRDefault="00F315CF" w:rsidP="00F315CF">
      <w:pPr>
        <w:ind w:left="720"/>
        <w:jc w:val="both"/>
        <w:rPr>
          <w:bCs w:val="0"/>
        </w:rPr>
      </w:pPr>
    </w:p>
    <w:p w:rsidR="00EF41F8" w:rsidRPr="00EF41F8" w:rsidRDefault="00F315CF" w:rsidP="007424BC">
      <w:pPr>
        <w:tabs>
          <w:tab w:val="right" w:pos="9360"/>
        </w:tabs>
        <w:ind w:left="720" w:hanging="720"/>
        <w:jc w:val="both"/>
        <w:rPr>
          <w:b/>
          <w:bCs w:val="0"/>
        </w:rPr>
      </w:pPr>
      <w:bookmarkStart w:id="2" w:name="_GoBack"/>
      <w:bookmarkEnd w:id="2"/>
      <w:r>
        <w:rPr>
          <w:b/>
          <w:bCs w:val="0"/>
        </w:rPr>
        <w:t>1</w:t>
      </w:r>
      <w:r w:rsidR="00251C07">
        <w:rPr>
          <w:b/>
          <w:bCs w:val="0"/>
        </w:rPr>
        <w:t>5</w:t>
      </w:r>
      <w:r>
        <w:rPr>
          <w:b/>
          <w:bCs w:val="0"/>
        </w:rPr>
        <w:t>.</w:t>
      </w:r>
      <w:r w:rsidR="00EF41F8">
        <w:rPr>
          <w:b/>
          <w:bCs w:val="0"/>
        </w:rPr>
        <w:tab/>
      </w:r>
      <w:r w:rsidR="0076343C" w:rsidRPr="0076343C">
        <w:rPr>
          <w:b/>
          <w:u w:val="single"/>
        </w:rPr>
        <w:t>Schematic Design Approval for the University of Alaska Anchorage MAC Housing Renewal Phase 1</w:t>
      </w:r>
      <w:r w:rsidR="00EF41F8" w:rsidRPr="00EF41F8">
        <w:rPr>
          <w:b/>
          <w:bCs w:val="0"/>
        </w:rPr>
        <w:tab/>
      </w:r>
    </w:p>
    <w:p w:rsidR="00EF41F8" w:rsidRDefault="00EF41F8" w:rsidP="00EF41F8">
      <w:pPr>
        <w:ind w:left="2160"/>
        <w:jc w:val="both"/>
        <w:rPr>
          <w:bCs w:val="0"/>
        </w:rPr>
      </w:pPr>
    </w:p>
    <w:p w:rsidR="00EF41F8" w:rsidRPr="00E8507E" w:rsidRDefault="00EF41F8" w:rsidP="00EF41F8">
      <w:pPr>
        <w:ind w:left="720"/>
        <w:jc w:val="both"/>
        <w:rPr>
          <w:bCs w:val="0"/>
          <w:u w:val="single"/>
        </w:rPr>
      </w:pPr>
      <w:r>
        <w:rPr>
          <w:u w:val="single"/>
        </w:rPr>
        <w:t>PASSED</w:t>
      </w:r>
      <w:r w:rsidR="0076343C">
        <w:rPr>
          <w:u w:val="single"/>
        </w:rPr>
        <w:t xml:space="preserve"> AS AMENDED</w:t>
      </w:r>
    </w:p>
    <w:p w:rsidR="00EF41F8" w:rsidRPr="00E8507E" w:rsidRDefault="00734031" w:rsidP="00EF41F8">
      <w:pPr>
        <w:ind w:left="720"/>
        <w:jc w:val="both"/>
      </w:pPr>
      <w:r>
        <w:t>“</w:t>
      </w:r>
      <w:r w:rsidRPr="004C6E65">
        <w:t>The Board of Regents approve</w:t>
      </w:r>
      <w:r>
        <w:t>s the s</w:t>
      </w:r>
      <w:r w:rsidRPr="00593E81">
        <w:t xml:space="preserve">chematic </w:t>
      </w:r>
      <w:r>
        <w:t>d</w:t>
      </w:r>
      <w:r w:rsidRPr="00593E81">
        <w:t xml:space="preserve">esign </w:t>
      </w:r>
      <w:r>
        <w:t>a</w:t>
      </w:r>
      <w:r w:rsidRPr="00593E81">
        <w:t xml:space="preserve">pproval request for the University of Alaska Anchorage MAC Housing Renewal Phase 1 as presented in compliance with the campus master plan, and authorizes the university administration to complete construction bid documents to bid and award a contract within the approved </w:t>
      </w:r>
      <w:r>
        <w:t>t</w:t>
      </w:r>
      <w:r w:rsidRPr="00593E81">
        <w:t xml:space="preserve">otal </w:t>
      </w:r>
      <w:r>
        <w:t>p</w:t>
      </w:r>
      <w:r w:rsidRPr="00593E81">
        <w:t xml:space="preserve">roject </w:t>
      </w:r>
      <w:r>
        <w:t>c</w:t>
      </w:r>
      <w:r w:rsidRPr="00593E81">
        <w:t>ost budget of $12,132,000, and to proceed with project construction for Phase 1 not to exceed $4,432,000.</w:t>
      </w:r>
      <w:r>
        <w:t xml:space="preserve"> </w:t>
      </w:r>
      <w:r w:rsidRPr="004C6E65">
        <w:t xml:space="preserve">This </w:t>
      </w:r>
      <w:r>
        <w:t>motion is effective September 28</w:t>
      </w:r>
      <w:r w:rsidRPr="004C6E65">
        <w:t>, 201</w:t>
      </w:r>
      <w:r>
        <w:t>2</w:t>
      </w:r>
      <w:r w:rsidRPr="004C6E65">
        <w:t>.”</w:t>
      </w:r>
    </w:p>
    <w:p w:rsidR="00F315CF" w:rsidRDefault="00F315CF" w:rsidP="00974512">
      <w:pPr>
        <w:jc w:val="both"/>
        <w:rPr>
          <w:b/>
          <w:bCs w:val="0"/>
        </w:rPr>
      </w:pPr>
    </w:p>
    <w:p w:rsidR="00EF41F8" w:rsidRPr="00EF41F8" w:rsidRDefault="00EF41F8" w:rsidP="007424BC">
      <w:pPr>
        <w:tabs>
          <w:tab w:val="left" w:pos="720"/>
          <w:tab w:val="right" w:pos="9360"/>
        </w:tabs>
        <w:ind w:left="720" w:hanging="720"/>
        <w:jc w:val="both"/>
        <w:rPr>
          <w:b/>
          <w:bCs w:val="0"/>
          <w:u w:val="single"/>
        </w:rPr>
      </w:pPr>
      <w:r>
        <w:rPr>
          <w:b/>
          <w:bCs w:val="0"/>
        </w:rPr>
        <w:t>1</w:t>
      </w:r>
      <w:r w:rsidR="00251C07">
        <w:rPr>
          <w:b/>
          <w:bCs w:val="0"/>
        </w:rPr>
        <w:t>6</w:t>
      </w:r>
      <w:r>
        <w:rPr>
          <w:b/>
          <w:bCs w:val="0"/>
        </w:rPr>
        <w:t>.</w:t>
      </w:r>
      <w:r>
        <w:rPr>
          <w:b/>
          <w:bCs w:val="0"/>
        </w:rPr>
        <w:tab/>
      </w:r>
      <w:r w:rsidR="00734031" w:rsidRPr="00734031">
        <w:rPr>
          <w:b/>
          <w:u w:val="single"/>
        </w:rPr>
        <w:t>Schematic Design Approval for the University of Alaska Anchorage Beatrice McDonald Hall Renewal</w:t>
      </w:r>
      <w:r w:rsidRPr="00EF41F8">
        <w:rPr>
          <w:b/>
          <w:bCs w:val="0"/>
        </w:rPr>
        <w:tab/>
      </w:r>
    </w:p>
    <w:p w:rsidR="00EF41F8" w:rsidRPr="00E8507E" w:rsidRDefault="00EF41F8" w:rsidP="00EF41F8">
      <w:pPr>
        <w:ind w:left="720" w:hanging="810"/>
        <w:jc w:val="both"/>
        <w:rPr>
          <w:bCs w:val="0"/>
        </w:rPr>
      </w:pPr>
    </w:p>
    <w:p w:rsidR="00EF41F8" w:rsidRPr="00E8507E" w:rsidRDefault="00EF41F8" w:rsidP="00EF41F8">
      <w:pPr>
        <w:ind w:left="720"/>
        <w:jc w:val="both"/>
        <w:rPr>
          <w:bCs w:val="0"/>
          <w:u w:val="single"/>
        </w:rPr>
      </w:pPr>
      <w:r>
        <w:rPr>
          <w:u w:val="single"/>
        </w:rPr>
        <w:t>PASSED</w:t>
      </w:r>
      <w:r w:rsidR="00734031">
        <w:rPr>
          <w:u w:val="single"/>
        </w:rPr>
        <w:t xml:space="preserve"> AS AMENDED</w:t>
      </w:r>
    </w:p>
    <w:p w:rsidR="00EF41F8" w:rsidRPr="00E8507E" w:rsidRDefault="00734031" w:rsidP="00EF41F8">
      <w:pPr>
        <w:ind w:left="720"/>
        <w:jc w:val="both"/>
      </w:pPr>
      <w:r>
        <w:t>“</w:t>
      </w:r>
      <w:r w:rsidRPr="004C6E65">
        <w:t>The Board of Regents approve</w:t>
      </w:r>
      <w:r>
        <w:t>s the s</w:t>
      </w:r>
      <w:r w:rsidRPr="00831BF5">
        <w:t xml:space="preserve">chematic </w:t>
      </w:r>
      <w:r>
        <w:t>d</w:t>
      </w:r>
      <w:r w:rsidRPr="00831BF5">
        <w:t xml:space="preserve">esign </w:t>
      </w:r>
      <w:r>
        <w:t>a</w:t>
      </w:r>
      <w:r w:rsidRPr="00831BF5">
        <w:t>pproval request for the University of Alaska Anchorage Beatrice McDonald Hall Renewal as presented in compliance with the campus master plan, and authorizes the university administration to complete construction bid documents to bid</w:t>
      </w:r>
      <w:r>
        <w:rPr>
          <w:color w:val="FF0000"/>
        </w:rPr>
        <w:t xml:space="preserve"> </w:t>
      </w:r>
      <w:r w:rsidRPr="00831BF5">
        <w:t>and</w:t>
      </w:r>
      <w:r w:rsidRPr="00734031">
        <w:t>, subject to full funding,</w:t>
      </w:r>
      <w:r>
        <w:t xml:space="preserve"> </w:t>
      </w:r>
      <w:r w:rsidRPr="00831BF5">
        <w:t xml:space="preserve">award a contract within the approved project budget, and to proceed to completion of project construction not to exceed a </w:t>
      </w:r>
      <w:r>
        <w:t>t</w:t>
      </w:r>
      <w:r w:rsidRPr="00831BF5">
        <w:t xml:space="preserve">otal </w:t>
      </w:r>
      <w:r>
        <w:t>p</w:t>
      </w:r>
      <w:r w:rsidRPr="00831BF5">
        <w:t xml:space="preserve">roject </w:t>
      </w:r>
      <w:r>
        <w:t>c</w:t>
      </w:r>
      <w:r w:rsidRPr="00831BF5">
        <w:t>ost of $16,508,213.</w:t>
      </w:r>
      <w:r>
        <w:t xml:space="preserve"> </w:t>
      </w:r>
      <w:r w:rsidRPr="004C6E65">
        <w:t xml:space="preserve">This </w:t>
      </w:r>
      <w:r>
        <w:t>motion is effective September 28</w:t>
      </w:r>
      <w:r w:rsidRPr="004C6E65">
        <w:t>, 201</w:t>
      </w:r>
      <w:r>
        <w:t>2</w:t>
      </w:r>
      <w:r w:rsidRPr="004C6E65">
        <w:t>.”</w:t>
      </w:r>
    </w:p>
    <w:p w:rsidR="00F315CF" w:rsidRDefault="00F315CF" w:rsidP="00974512">
      <w:pPr>
        <w:jc w:val="both"/>
        <w:rPr>
          <w:b/>
          <w:bCs w:val="0"/>
        </w:rPr>
      </w:pPr>
    </w:p>
    <w:p w:rsidR="00CB395B" w:rsidRPr="00DA0D63" w:rsidRDefault="00EF41F8" w:rsidP="007424BC">
      <w:pPr>
        <w:tabs>
          <w:tab w:val="right" w:pos="9360"/>
        </w:tabs>
        <w:ind w:left="720" w:hanging="720"/>
        <w:jc w:val="both"/>
        <w:rPr>
          <w:b/>
          <w:bCs w:val="0"/>
          <w:szCs w:val="24"/>
        </w:rPr>
      </w:pPr>
      <w:r>
        <w:rPr>
          <w:b/>
          <w:bCs w:val="0"/>
        </w:rPr>
        <w:t>1</w:t>
      </w:r>
      <w:r w:rsidR="00251C07">
        <w:rPr>
          <w:b/>
          <w:bCs w:val="0"/>
        </w:rPr>
        <w:t>7</w:t>
      </w:r>
      <w:r>
        <w:rPr>
          <w:b/>
          <w:bCs w:val="0"/>
        </w:rPr>
        <w:t>.</w:t>
      </w:r>
      <w:r>
        <w:rPr>
          <w:b/>
          <w:bCs w:val="0"/>
        </w:rPr>
        <w:tab/>
      </w:r>
      <w:r w:rsidR="00734031" w:rsidRPr="00734031">
        <w:rPr>
          <w:b/>
          <w:u w:val="single"/>
        </w:rPr>
        <w:t>Formal Project Approval for the University of Alaska Anchorage Allied Health Sciences Building Renovation</w:t>
      </w:r>
    </w:p>
    <w:p w:rsidR="00CB395B" w:rsidRPr="00F47227" w:rsidRDefault="00CB395B" w:rsidP="00CB395B">
      <w:pPr>
        <w:pStyle w:val="BodyTextIndent3"/>
        <w:ind w:hanging="900"/>
        <w:rPr>
          <w:rFonts w:ascii="Times New Roman" w:hAnsi="Times New Roman"/>
          <w:sz w:val="24"/>
          <w:szCs w:val="24"/>
        </w:rPr>
      </w:pPr>
    </w:p>
    <w:p w:rsidR="00672BAF" w:rsidRDefault="00CB395B" w:rsidP="00672BAF">
      <w:pPr>
        <w:pStyle w:val="BodyTextIndent3"/>
        <w:rPr>
          <w:rFonts w:ascii="Times New Roman" w:hAnsi="Times New Roman"/>
          <w:sz w:val="24"/>
          <w:szCs w:val="24"/>
          <w:u w:val="single"/>
        </w:rPr>
      </w:pPr>
      <w:r>
        <w:rPr>
          <w:rFonts w:ascii="Times New Roman" w:hAnsi="Times New Roman"/>
          <w:sz w:val="24"/>
          <w:szCs w:val="24"/>
          <w:u w:val="single"/>
        </w:rPr>
        <w:t>PASSED</w:t>
      </w:r>
    </w:p>
    <w:p w:rsidR="00672BAF" w:rsidRPr="00734031" w:rsidRDefault="00734031" w:rsidP="00672BAF">
      <w:pPr>
        <w:pStyle w:val="BodyTextIndent3"/>
        <w:rPr>
          <w:rFonts w:ascii="Times New Roman" w:hAnsi="Times New Roman"/>
          <w:iCs/>
          <w:sz w:val="24"/>
          <w:szCs w:val="24"/>
        </w:rPr>
      </w:pPr>
      <w:r w:rsidRPr="00734031">
        <w:rPr>
          <w:rFonts w:ascii="Times New Roman" w:hAnsi="Times New Roman"/>
          <w:sz w:val="24"/>
          <w:szCs w:val="24"/>
        </w:rPr>
        <w:t xml:space="preserve">“The Board of Regents approves the formal project approval request for the University of Alaska Anchorage Allied Health Sciences Building Renovation as presented in compliance with the campus master plan, and authorizes the university administration to </w:t>
      </w:r>
      <w:r w:rsidRPr="00734031">
        <w:rPr>
          <w:rFonts w:ascii="Times New Roman" w:hAnsi="Times New Roman"/>
          <w:sz w:val="24"/>
          <w:szCs w:val="24"/>
        </w:rPr>
        <w:lastRenderedPageBreak/>
        <w:t>proceed through schematic design not to exceed a total project cost of $5,635,932. This motion is effective September 28, 2012.”</w:t>
      </w:r>
    </w:p>
    <w:p w:rsidR="00F315CF" w:rsidRPr="002B2F96" w:rsidRDefault="00F315CF" w:rsidP="00CB395B">
      <w:pPr>
        <w:tabs>
          <w:tab w:val="left" w:pos="90"/>
        </w:tabs>
        <w:ind w:left="720"/>
        <w:jc w:val="both"/>
        <w:rPr>
          <w:b/>
          <w:bCs w:val="0"/>
        </w:rPr>
      </w:pPr>
    </w:p>
    <w:p w:rsidR="00CB395B" w:rsidRPr="00DA0D63" w:rsidRDefault="00CB395B" w:rsidP="00CB395B">
      <w:pPr>
        <w:ind w:left="720" w:hanging="720"/>
        <w:jc w:val="both"/>
        <w:rPr>
          <w:b/>
          <w:bCs w:val="0"/>
          <w:szCs w:val="24"/>
        </w:rPr>
      </w:pPr>
      <w:r>
        <w:rPr>
          <w:b/>
          <w:bCs w:val="0"/>
        </w:rPr>
        <w:t>1</w:t>
      </w:r>
      <w:r w:rsidR="00251C07">
        <w:rPr>
          <w:b/>
          <w:bCs w:val="0"/>
        </w:rPr>
        <w:t>8</w:t>
      </w:r>
      <w:r>
        <w:rPr>
          <w:b/>
          <w:bCs w:val="0"/>
        </w:rPr>
        <w:t>.</w:t>
      </w:r>
      <w:r>
        <w:rPr>
          <w:b/>
          <w:bCs w:val="0"/>
        </w:rPr>
        <w:tab/>
      </w:r>
      <w:r w:rsidR="00734031" w:rsidRPr="00734031">
        <w:rPr>
          <w:b/>
          <w:u w:val="single"/>
        </w:rPr>
        <w:t xml:space="preserve">Formal Project Approval for the University of Alaska Fairbanks </w:t>
      </w:r>
      <w:proofErr w:type="spellStart"/>
      <w:r w:rsidR="00734031" w:rsidRPr="00734031">
        <w:rPr>
          <w:b/>
          <w:u w:val="single"/>
        </w:rPr>
        <w:t>Toolik</w:t>
      </w:r>
      <w:proofErr w:type="spellEnd"/>
      <w:r w:rsidR="00734031" w:rsidRPr="00734031">
        <w:rPr>
          <w:b/>
          <w:u w:val="single"/>
        </w:rPr>
        <w:t xml:space="preserve"> Field Station 2012 Capital Improvements</w:t>
      </w:r>
    </w:p>
    <w:p w:rsidR="00CB395B" w:rsidRPr="00F47227" w:rsidRDefault="00CB395B" w:rsidP="00CB395B">
      <w:pPr>
        <w:ind w:left="720"/>
        <w:jc w:val="both"/>
        <w:rPr>
          <w:bCs w:val="0"/>
          <w:szCs w:val="24"/>
        </w:rPr>
      </w:pPr>
    </w:p>
    <w:p w:rsidR="00672BAF" w:rsidRDefault="00672BAF" w:rsidP="00672BAF">
      <w:pPr>
        <w:pStyle w:val="BodyTextIndent3"/>
        <w:rPr>
          <w:rFonts w:ascii="Times New Roman" w:hAnsi="Times New Roman"/>
          <w:sz w:val="24"/>
          <w:szCs w:val="24"/>
          <w:u w:val="single"/>
        </w:rPr>
      </w:pPr>
      <w:r>
        <w:rPr>
          <w:rFonts w:ascii="Times New Roman" w:hAnsi="Times New Roman"/>
          <w:sz w:val="24"/>
          <w:szCs w:val="24"/>
          <w:u w:val="single"/>
        </w:rPr>
        <w:t>PASSED</w:t>
      </w:r>
    </w:p>
    <w:p w:rsidR="00CB395B" w:rsidRPr="002B2F96" w:rsidRDefault="00734031" w:rsidP="00672BAF">
      <w:pPr>
        <w:ind w:left="720"/>
        <w:jc w:val="both"/>
        <w:rPr>
          <w:bCs w:val="0"/>
          <w:szCs w:val="24"/>
        </w:rPr>
      </w:pPr>
      <w:r>
        <w:t>“</w:t>
      </w:r>
      <w:r w:rsidRPr="004C6E65">
        <w:t>The Board of Regents approve</w:t>
      </w:r>
      <w:r>
        <w:t>s the f</w:t>
      </w:r>
      <w:r w:rsidRPr="00831BF5">
        <w:t xml:space="preserve">ormal </w:t>
      </w:r>
      <w:r>
        <w:t>p</w:t>
      </w:r>
      <w:r w:rsidRPr="00831BF5">
        <w:t xml:space="preserve">roject </w:t>
      </w:r>
      <w:r>
        <w:t>a</w:t>
      </w:r>
      <w:r w:rsidRPr="00831BF5">
        <w:t xml:space="preserve">pproval request for the University of Alaska Fairbanks </w:t>
      </w:r>
      <w:proofErr w:type="spellStart"/>
      <w:r w:rsidRPr="00831BF5">
        <w:t>Toolik</w:t>
      </w:r>
      <w:proofErr w:type="spellEnd"/>
      <w:r w:rsidRPr="00831BF5">
        <w:t xml:space="preserve"> Field Station 2012 Capital Improvements as presented, and authorizes the university administration to proceed through project completion not to exceed a total project cost of </w:t>
      </w:r>
      <w:r>
        <w:t>$8M</w:t>
      </w:r>
      <w:r w:rsidRPr="00831BF5">
        <w:t>.</w:t>
      </w:r>
      <w:r>
        <w:t xml:space="preserve"> </w:t>
      </w:r>
      <w:r w:rsidRPr="004C6E65">
        <w:t xml:space="preserve">This </w:t>
      </w:r>
      <w:r>
        <w:t>motion is effective September 28</w:t>
      </w:r>
      <w:r w:rsidRPr="004C6E65">
        <w:t>, 201</w:t>
      </w:r>
      <w:r>
        <w:t>2</w:t>
      </w:r>
      <w:r w:rsidRPr="004C6E65">
        <w:t>.”</w:t>
      </w:r>
    </w:p>
    <w:p w:rsidR="009E4AFC" w:rsidRDefault="009E4AFC" w:rsidP="00CB395B">
      <w:pPr>
        <w:tabs>
          <w:tab w:val="right" w:pos="9360"/>
        </w:tabs>
        <w:ind w:left="720" w:hanging="720"/>
        <w:jc w:val="both"/>
        <w:rPr>
          <w:b/>
          <w:bCs w:val="0"/>
        </w:rPr>
      </w:pPr>
    </w:p>
    <w:p w:rsidR="00CB395B" w:rsidRPr="0072000E" w:rsidRDefault="00251C07" w:rsidP="00CB395B">
      <w:pPr>
        <w:tabs>
          <w:tab w:val="right" w:pos="9360"/>
        </w:tabs>
        <w:ind w:left="720" w:hanging="720"/>
        <w:jc w:val="both"/>
        <w:rPr>
          <w:b/>
          <w:bCs w:val="0"/>
          <w:szCs w:val="24"/>
        </w:rPr>
      </w:pPr>
      <w:r>
        <w:rPr>
          <w:b/>
          <w:bCs w:val="0"/>
        </w:rPr>
        <w:t>19</w:t>
      </w:r>
      <w:r w:rsidR="00CB395B">
        <w:rPr>
          <w:b/>
          <w:bCs w:val="0"/>
        </w:rPr>
        <w:t>.</w:t>
      </w:r>
      <w:r w:rsidR="00CB395B">
        <w:rPr>
          <w:b/>
          <w:bCs w:val="0"/>
        </w:rPr>
        <w:tab/>
      </w:r>
      <w:r w:rsidR="00734031" w:rsidRPr="00734031">
        <w:rPr>
          <w:b/>
          <w:szCs w:val="24"/>
          <w:u w:val="single"/>
        </w:rPr>
        <w:t>Formal Project Approval for the University of Alaska Fairbanks Fine Arts Complex Vapor Barrier Project</w:t>
      </w:r>
      <w:r w:rsidR="00CB395B" w:rsidRPr="0072000E">
        <w:rPr>
          <w:b/>
          <w:bCs w:val="0"/>
          <w:szCs w:val="24"/>
        </w:rPr>
        <w:tab/>
      </w:r>
    </w:p>
    <w:p w:rsidR="00CB395B" w:rsidRPr="00F47227" w:rsidRDefault="00CB395B" w:rsidP="00CB395B">
      <w:pPr>
        <w:pStyle w:val="BodyTextIndent3"/>
        <w:rPr>
          <w:rFonts w:ascii="Times New Roman" w:hAnsi="Times New Roman"/>
          <w:sz w:val="24"/>
          <w:szCs w:val="24"/>
        </w:rPr>
      </w:pPr>
    </w:p>
    <w:p w:rsidR="00CB395B" w:rsidRPr="00F47227" w:rsidRDefault="00CB395B" w:rsidP="00CB395B">
      <w:pPr>
        <w:pStyle w:val="BodyTextIndent3"/>
        <w:rPr>
          <w:rFonts w:ascii="Times New Roman" w:hAnsi="Times New Roman"/>
          <w:sz w:val="24"/>
          <w:szCs w:val="24"/>
          <w:u w:val="single"/>
        </w:rPr>
      </w:pPr>
      <w:r>
        <w:rPr>
          <w:rFonts w:ascii="Times New Roman" w:hAnsi="Times New Roman"/>
          <w:sz w:val="24"/>
          <w:szCs w:val="24"/>
          <w:u w:val="single"/>
        </w:rPr>
        <w:t>PASSED</w:t>
      </w:r>
    </w:p>
    <w:p w:rsidR="00CB395B" w:rsidRPr="00F47227" w:rsidRDefault="00734031" w:rsidP="00CB395B">
      <w:pPr>
        <w:ind w:left="720"/>
        <w:jc w:val="both"/>
        <w:rPr>
          <w:szCs w:val="24"/>
        </w:rPr>
      </w:pPr>
      <w:r>
        <w:t>“</w:t>
      </w:r>
      <w:r w:rsidRPr="004C6E65">
        <w:t>The Board of Regents approve</w:t>
      </w:r>
      <w:r>
        <w:t>s the f</w:t>
      </w:r>
      <w:r w:rsidRPr="00831BF5">
        <w:t xml:space="preserve">ormal </w:t>
      </w:r>
      <w:r>
        <w:t>p</w:t>
      </w:r>
      <w:r w:rsidRPr="00831BF5">
        <w:t xml:space="preserve">roject </w:t>
      </w:r>
      <w:r>
        <w:t>a</w:t>
      </w:r>
      <w:r w:rsidRPr="00831BF5">
        <w:t xml:space="preserve">pproval request for the University of Alaska Fairbanks Fine Arts Complex Vapor Barrier Project as presented in compliance with the approved campus master plan, and authorizes the university administration to proceed through </w:t>
      </w:r>
      <w:r>
        <w:t>s</w:t>
      </w:r>
      <w:r w:rsidRPr="00831BF5">
        <w:t xml:space="preserve">chematic </w:t>
      </w:r>
      <w:r>
        <w:t>d</w:t>
      </w:r>
      <w:r w:rsidRPr="00831BF5">
        <w:t xml:space="preserve">esign not to exceed a </w:t>
      </w:r>
      <w:r>
        <w:t>t</w:t>
      </w:r>
      <w:r w:rsidRPr="00831BF5">
        <w:t xml:space="preserve">otal </w:t>
      </w:r>
      <w:r>
        <w:t>p</w:t>
      </w:r>
      <w:r w:rsidRPr="00831BF5">
        <w:t xml:space="preserve">roject </w:t>
      </w:r>
      <w:r>
        <w:t>c</w:t>
      </w:r>
      <w:r w:rsidRPr="00831BF5">
        <w:t>ost of $5.6M.</w:t>
      </w:r>
      <w:r>
        <w:t xml:space="preserve"> </w:t>
      </w:r>
      <w:r w:rsidRPr="004C6E65">
        <w:t xml:space="preserve">This </w:t>
      </w:r>
      <w:r>
        <w:t>motion is effective September 28</w:t>
      </w:r>
      <w:r w:rsidRPr="004C6E65">
        <w:t>, 201</w:t>
      </w:r>
      <w:r>
        <w:t>2</w:t>
      </w:r>
      <w:r w:rsidRPr="004C6E65">
        <w:t>.”</w:t>
      </w:r>
    </w:p>
    <w:p w:rsidR="00EF41F8" w:rsidRDefault="00EF41F8" w:rsidP="00CB395B">
      <w:pPr>
        <w:ind w:left="-180"/>
        <w:jc w:val="both"/>
        <w:rPr>
          <w:b/>
          <w:bCs w:val="0"/>
        </w:rPr>
      </w:pPr>
    </w:p>
    <w:p w:rsidR="00CB395B" w:rsidRPr="0072000E" w:rsidRDefault="00CB395B" w:rsidP="00CB395B">
      <w:pPr>
        <w:tabs>
          <w:tab w:val="right" w:pos="9360"/>
        </w:tabs>
        <w:ind w:left="720" w:hanging="720"/>
        <w:jc w:val="both"/>
        <w:rPr>
          <w:b/>
          <w:bCs w:val="0"/>
          <w:szCs w:val="24"/>
        </w:rPr>
      </w:pPr>
      <w:r>
        <w:rPr>
          <w:b/>
          <w:bCs w:val="0"/>
        </w:rPr>
        <w:t>2</w:t>
      </w:r>
      <w:r w:rsidR="00251C07">
        <w:rPr>
          <w:b/>
          <w:bCs w:val="0"/>
        </w:rPr>
        <w:t>0</w:t>
      </w:r>
      <w:r>
        <w:rPr>
          <w:b/>
          <w:bCs w:val="0"/>
        </w:rPr>
        <w:t>.</w:t>
      </w:r>
      <w:r>
        <w:rPr>
          <w:b/>
          <w:bCs w:val="0"/>
        </w:rPr>
        <w:tab/>
      </w:r>
      <w:r w:rsidR="00734031" w:rsidRPr="00734031">
        <w:rPr>
          <w:b/>
          <w:bCs w:val="0"/>
          <w:u w:val="single"/>
        </w:rPr>
        <w:t xml:space="preserve">Schematic Design Approval for the University of Alaska Fairbanks </w:t>
      </w:r>
      <w:proofErr w:type="spellStart"/>
      <w:r w:rsidR="00734031" w:rsidRPr="00734031">
        <w:rPr>
          <w:b/>
          <w:bCs w:val="0"/>
          <w:u w:val="single"/>
        </w:rPr>
        <w:t>Campuswide</w:t>
      </w:r>
      <w:proofErr w:type="spellEnd"/>
      <w:r w:rsidR="00734031" w:rsidRPr="00734031">
        <w:rPr>
          <w:b/>
          <w:bCs w:val="0"/>
          <w:u w:val="single"/>
        </w:rPr>
        <w:t xml:space="preserve"> Energy Fairbanks Campus</w:t>
      </w:r>
      <w:r w:rsidRPr="0072000E">
        <w:rPr>
          <w:b/>
          <w:bCs w:val="0"/>
          <w:szCs w:val="24"/>
        </w:rPr>
        <w:tab/>
      </w:r>
    </w:p>
    <w:p w:rsidR="00CB395B" w:rsidRPr="00F47227" w:rsidRDefault="00CB395B" w:rsidP="00CB395B">
      <w:pPr>
        <w:tabs>
          <w:tab w:val="left" w:pos="270"/>
        </w:tabs>
        <w:ind w:left="720"/>
        <w:jc w:val="both"/>
        <w:rPr>
          <w:bCs w:val="0"/>
          <w:szCs w:val="24"/>
        </w:rPr>
      </w:pPr>
    </w:p>
    <w:p w:rsidR="00CB395B" w:rsidRPr="00F47227" w:rsidRDefault="00CB395B" w:rsidP="00CB395B">
      <w:pPr>
        <w:ind w:left="720"/>
        <w:jc w:val="both"/>
        <w:rPr>
          <w:bCs w:val="0"/>
          <w:szCs w:val="24"/>
          <w:u w:val="single"/>
        </w:rPr>
      </w:pPr>
      <w:r>
        <w:rPr>
          <w:szCs w:val="24"/>
          <w:u w:val="single"/>
        </w:rPr>
        <w:t>PASSED</w:t>
      </w:r>
    </w:p>
    <w:p w:rsidR="00CB395B" w:rsidRDefault="00734031" w:rsidP="00CB395B">
      <w:pPr>
        <w:ind w:left="720"/>
        <w:jc w:val="both"/>
        <w:rPr>
          <w:b/>
          <w:bCs w:val="0"/>
        </w:rPr>
      </w:pPr>
      <w:r>
        <w:t>“</w:t>
      </w:r>
      <w:r w:rsidRPr="004C6E65">
        <w:t>The Board of Regents approve</w:t>
      </w:r>
      <w:r>
        <w:t>s the</w:t>
      </w:r>
      <w:r w:rsidRPr="00322117">
        <w:t xml:space="preserve"> </w:t>
      </w:r>
      <w:r>
        <w:t>s</w:t>
      </w:r>
      <w:r w:rsidRPr="00322117">
        <w:t xml:space="preserve">chematic </w:t>
      </w:r>
      <w:r>
        <w:t>d</w:t>
      </w:r>
      <w:r w:rsidRPr="00322117">
        <w:t xml:space="preserve">esign </w:t>
      </w:r>
      <w:r>
        <w:t>a</w:t>
      </w:r>
      <w:r w:rsidRPr="00322117">
        <w:t xml:space="preserve">pproval request for the University of Fairbanks </w:t>
      </w:r>
      <w:proofErr w:type="spellStart"/>
      <w:r w:rsidRPr="00322117">
        <w:t>Campuswide</w:t>
      </w:r>
      <w:proofErr w:type="spellEnd"/>
      <w:r w:rsidRPr="00322117">
        <w:t xml:space="preserve"> Energy Fairbanks Campus as presented in compliance with the campus master plan, and authorizes the university administration to complete construction bid documents to bid and award a contract within the approved project budget, and to proceed to completion of project construction not to exceed a </w:t>
      </w:r>
      <w:r>
        <w:t>t</w:t>
      </w:r>
      <w:r w:rsidRPr="00322117">
        <w:t xml:space="preserve">otal </w:t>
      </w:r>
      <w:r>
        <w:t>p</w:t>
      </w:r>
      <w:r w:rsidRPr="00322117">
        <w:t xml:space="preserve">roject </w:t>
      </w:r>
      <w:r>
        <w:t>c</w:t>
      </w:r>
      <w:r w:rsidRPr="00322117">
        <w:t>ost of $6M.</w:t>
      </w:r>
      <w:r>
        <w:t xml:space="preserve"> </w:t>
      </w:r>
      <w:r w:rsidRPr="004C6E65">
        <w:t xml:space="preserve">This </w:t>
      </w:r>
      <w:r>
        <w:t>motion is effective September 28</w:t>
      </w:r>
      <w:r w:rsidRPr="004C6E65">
        <w:t>, 201</w:t>
      </w:r>
      <w:r>
        <w:t>2</w:t>
      </w:r>
      <w:r w:rsidRPr="004C6E65">
        <w:t>.”</w:t>
      </w:r>
    </w:p>
    <w:p w:rsidR="00EF41F8" w:rsidRDefault="00EF41F8" w:rsidP="00974512">
      <w:pPr>
        <w:jc w:val="both"/>
        <w:rPr>
          <w:b/>
          <w:bCs w:val="0"/>
        </w:rPr>
      </w:pPr>
    </w:p>
    <w:p w:rsidR="00444171" w:rsidRDefault="00CB395B" w:rsidP="00444171">
      <w:pPr>
        <w:tabs>
          <w:tab w:val="right" w:pos="9360"/>
        </w:tabs>
        <w:ind w:left="720" w:hanging="720"/>
        <w:rPr>
          <w:bCs w:val="0"/>
        </w:rPr>
      </w:pPr>
      <w:r>
        <w:rPr>
          <w:b/>
        </w:rPr>
        <w:t>2</w:t>
      </w:r>
      <w:r w:rsidR="00251C07">
        <w:rPr>
          <w:b/>
        </w:rPr>
        <w:t>1</w:t>
      </w:r>
      <w:r w:rsidR="00F406D4" w:rsidRPr="00F406D4">
        <w:rPr>
          <w:b/>
        </w:rPr>
        <w:t>.</w:t>
      </w:r>
      <w:r w:rsidR="00F406D4" w:rsidRPr="00F406D4">
        <w:rPr>
          <w:b/>
        </w:rPr>
        <w:tab/>
      </w:r>
      <w:bookmarkEnd w:id="0"/>
      <w:bookmarkEnd w:id="1"/>
      <w:r w:rsidR="00734031" w:rsidRPr="00734031">
        <w:rPr>
          <w:b/>
          <w:bCs w:val="0"/>
          <w:u w:val="single"/>
        </w:rPr>
        <w:t>Schematic Design Approval for the University of Alaska Southeast Freshman Student Housing (</w:t>
      </w:r>
      <w:proofErr w:type="spellStart"/>
      <w:r w:rsidR="00734031" w:rsidRPr="00734031">
        <w:rPr>
          <w:b/>
          <w:bCs w:val="0"/>
          <w:u w:val="single"/>
        </w:rPr>
        <w:t>Banfield</w:t>
      </w:r>
      <w:proofErr w:type="spellEnd"/>
      <w:r w:rsidR="00734031" w:rsidRPr="00734031">
        <w:rPr>
          <w:b/>
          <w:bCs w:val="0"/>
          <w:u w:val="single"/>
        </w:rPr>
        <w:t xml:space="preserve"> Hall Addition)</w:t>
      </w:r>
      <w:r w:rsidR="00444171" w:rsidRPr="0072000E">
        <w:rPr>
          <w:b/>
        </w:rPr>
        <w:tab/>
      </w:r>
    </w:p>
    <w:p w:rsidR="00444171" w:rsidRDefault="00444171" w:rsidP="00444171">
      <w:pPr>
        <w:tabs>
          <w:tab w:val="right" w:pos="9360"/>
        </w:tabs>
        <w:ind w:left="720"/>
        <w:rPr>
          <w:bCs w:val="0"/>
        </w:rPr>
      </w:pPr>
    </w:p>
    <w:p w:rsidR="00444171" w:rsidRPr="00444171" w:rsidRDefault="00444171" w:rsidP="00444171">
      <w:pPr>
        <w:autoSpaceDE w:val="0"/>
        <w:autoSpaceDN w:val="0"/>
        <w:adjustRightInd w:val="0"/>
        <w:ind w:left="720"/>
        <w:jc w:val="both"/>
        <w:rPr>
          <w:bCs w:val="0"/>
          <w:color w:val="000000"/>
          <w:u w:val="single"/>
        </w:rPr>
      </w:pPr>
      <w:r w:rsidRPr="00444171">
        <w:rPr>
          <w:color w:val="000000"/>
          <w:u w:val="single"/>
        </w:rPr>
        <w:t>PASSED</w:t>
      </w:r>
    </w:p>
    <w:p w:rsidR="003919F5" w:rsidRPr="00444171" w:rsidRDefault="00734031" w:rsidP="00444171">
      <w:pPr>
        <w:tabs>
          <w:tab w:val="right" w:pos="9360"/>
        </w:tabs>
        <w:ind w:left="720"/>
        <w:jc w:val="both"/>
        <w:rPr>
          <w:color w:val="000000"/>
        </w:rPr>
      </w:pPr>
      <w:r>
        <w:t>“</w:t>
      </w:r>
      <w:r w:rsidRPr="004C6E65">
        <w:t>The Board of Regents approve</w:t>
      </w:r>
      <w:r>
        <w:t>s the</w:t>
      </w:r>
      <w:r w:rsidRPr="00322117">
        <w:t xml:space="preserve"> </w:t>
      </w:r>
      <w:r>
        <w:t>s</w:t>
      </w:r>
      <w:r w:rsidRPr="00322117">
        <w:t xml:space="preserve">chematic </w:t>
      </w:r>
      <w:r>
        <w:t>d</w:t>
      </w:r>
      <w:r w:rsidRPr="00322117">
        <w:t xml:space="preserve">esign </w:t>
      </w:r>
      <w:r>
        <w:t>a</w:t>
      </w:r>
      <w:r w:rsidRPr="00322117">
        <w:t>pproval request for the University of Alaska Southeast Freshman Student Housing (</w:t>
      </w:r>
      <w:proofErr w:type="spellStart"/>
      <w:r w:rsidRPr="00322117">
        <w:t>Banfield</w:t>
      </w:r>
      <w:proofErr w:type="spellEnd"/>
      <w:r w:rsidRPr="00322117">
        <w:t xml:space="preserve"> Hall Addition) as presented in compliance with the campus master plan, and authorizes the university administration to complete construction bid documents to bid and award a contract within the approved project budget, and to proceed to completion of project construction not to exceed a </w:t>
      </w:r>
      <w:r>
        <w:t>t</w:t>
      </w:r>
      <w:r w:rsidRPr="00322117">
        <w:t xml:space="preserve">otal </w:t>
      </w:r>
      <w:r>
        <w:t>p</w:t>
      </w:r>
      <w:r w:rsidRPr="00322117">
        <w:t xml:space="preserve">roject </w:t>
      </w:r>
      <w:r>
        <w:t>c</w:t>
      </w:r>
      <w:r w:rsidRPr="00322117">
        <w:t xml:space="preserve">ost of $9,250,000. </w:t>
      </w:r>
      <w:r w:rsidRPr="004C6E65">
        <w:t xml:space="preserve">This </w:t>
      </w:r>
      <w:r>
        <w:t>motion is effective September 28</w:t>
      </w:r>
      <w:r w:rsidRPr="004C6E65">
        <w:t>, 201</w:t>
      </w:r>
      <w:r>
        <w:t>2</w:t>
      </w:r>
      <w:r w:rsidRPr="004C6E65">
        <w:t>.”</w:t>
      </w:r>
    </w:p>
    <w:p w:rsidR="00D01891" w:rsidRDefault="00D01891">
      <w:pPr>
        <w:rPr>
          <w:b/>
        </w:rPr>
      </w:pPr>
      <w:r>
        <w:rPr>
          <w:b/>
        </w:rPr>
        <w:br w:type="page"/>
      </w:r>
    </w:p>
    <w:p w:rsidR="00A958CE" w:rsidRDefault="00A958CE" w:rsidP="00A958CE">
      <w:pPr>
        <w:tabs>
          <w:tab w:val="right" w:pos="9360"/>
        </w:tabs>
        <w:ind w:left="720" w:hanging="720"/>
        <w:rPr>
          <w:bCs w:val="0"/>
        </w:rPr>
      </w:pPr>
      <w:r>
        <w:rPr>
          <w:b/>
        </w:rPr>
        <w:lastRenderedPageBreak/>
        <w:t>22</w:t>
      </w:r>
      <w:r w:rsidRPr="00F406D4">
        <w:rPr>
          <w:b/>
        </w:rPr>
        <w:t>.</w:t>
      </w:r>
      <w:r w:rsidRPr="00F406D4">
        <w:rPr>
          <w:b/>
        </w:rPr>
        <w:tab/>
      </w:r>
      <w:r w:rsidRPr="00A958CE">
        <w:rPr>
          <w:b/>
          <w:szCs w:val="24"/>
          <w:u w:val="single"/>
        </w:rPr>
        <w:t>Endorsement and Approval of Strategic Direction Initiative (SDI)</w:t>
      </w:r>
      <w:r w:rsidRPr="0072000E">
        <w:rPr>
          <w:b/>
        </w:rPr>
        <w:tab/>
      </w:r>
    </w:p>
    <w:p w:rsidR="00A958CE" w:rsidRDefault="00A958CE" w:rsidP="00A958CE">
      <w:pPr>
        <w:tabs>
          <w:tab w:val="right" w:pos="9360"/>
        </w:tabs>
        <w:ind w:left="720"/>
        <w:rPr>
          <w:bCs w:val="0"/>
        </w:rPr>
      </w:pPr>
    </w:p>
    <w:p w:rsidR="00A958CE" w:rsidRPr="00444171" w:rsidRDefault="00A958CE" w:rsidP="00A958CE">
      <w:pPr>
        <w:autoSpaceDE w:val="0"/>
        <w:autoSpaceDN w:val="0"/>
        <w:adjustRightInd w:val="0"/>
        <w:ind w:left="720"/>
        <w:jc w:val="both"/>
        <w:rPr>
          <w:bCs w:val="0"/>
          <w:color w:val="000000"/>
          <w:u w:val="single"/>
        </w:rPr>
      </w:pPr>
      <w:r w:rsidRPr="00444171">
        <w:rPr>
          <w:color w:val="000000"/>
          <w:u w:val="single"/>
        </w:rPr>
        <w:t>PASSED</w:t>
      </w:r>
    </w:p>
    <w:p w:rsidR="00A958CE" w:rsidRPr="00A958CE" w:rsidRDefault="00A958CE" w:rsidP="00A958CE">
      <w:pPr>
        <w:tabs>
          <w:tab w:val="right" w:pos="9360"/>
        </w:tabs>
        <w:ind w:left="720"/>
        <w:jc w:val="both"/>
        <w:rPr>
          <w:color w:val="000000"/>
        </w:rPr>
      </w:pPr>
      <w:r w:rsidRPr="00A958CE">
        <w:rPr>
          <w:szCs w:val="24"/>
        </w:rPr>
        <w:t>“The Board of Regents endorses and approves the Strategic Direction Initiative (SDI) process to date; adopts the general themes of SDI with the emphasis on student success; and endorses and approves the future direction of SDI, including continuous development of action steps and where appropriate, metrics. This motion is effective September 28, 2012.”</w:t>
      </w:r>
    </w:p>
    <w:p w:rsidR="00A958CE" w:rsidRPr="00A958CE" w:rsidRDefault="00A958CE" w:rsidP="00734031">
      <w:pPr>
        <w:jc w:val="both"/>
        <w:rPr>
          <w:bCs w:val="0"/>
        </w:rPr>
      </w:pPr>
    </w:p>
    <w:p w:rsidR="00A958CE" w:rsidRDefault="00A958CE" w:rsidP="00A958CE">
      <w:pPr>
        <w:tabs>
          <w:tab w:val="right" w:pos="9360"/>
        </w:tabs>
        <w:ind w:left="720" w:hanging="720"/>
        <w:rPr>
          <w:bCs w:val="0"/>
        </w:rPr>
      </w:pPr>
      <w:r>
        <w:rPr>
          <w:b/>
        </w:rPr>
        <w:t>23</w:t>
      </w:r>
      <w:r w:rsidRPr="00F406D4">
        <w:rPr>
          <w:b/>
        </w:rPr>
        <w:t>.</w:t>
      </w:r>
      <w:r w:rsidRPr="00F406D4">
        <w:rPr>
          <w:b/>
        </w:rPr>
        <w:tab/>
      </w:r>
      <w:r w:rsidRPr="00A958CE">
        <w:rPr>
          <w:b/>
          <w:szCs w:val="24"/>
          <w:u w:val="single"/>
          <w:lang w:eastAsia="zh-TW"/>
        </w:rPr>
        <w:t>Authorization to Purchase ORCA Facility Located on the Corner of Washington Street &amp; Third Avenue in Seward, Alaska</w:t>
      </w:r>
      <w:r w:rsidRPr="0072000E">
        <w:rPr>
          <w:b/>
        </w:rPr>
        <w:tab/>
      </w:r>
    </w:p>
    <w:p w:rsidR="00A958CE" w:rsidRDefault="00A958CE" w:rsidP="00A958CE">
      <w:pPr>
        <w:tabs>
          <w:tab w:val="right" w:pos="9360"/>
        </w:tabs>
        <w:ind w:left="720"/>
        <w:rPr>
          <w:bCs w:val="0"/>
        </w:rPr>
      </w:pPr>
    </w:p>
    <w:p w:rsidR="00A958CE" w:rsidRPr="00444171" w:rsidRDefault="00A958CE" w:rsidP="00A958CE">
      <w:pPr>
        <w:autoSpaceDE w:val="0"/>
        <w:autoSpaceDN w:val="0"/>
        <w:adjustRightInd w:val="0"/>
        <w:ind w:left="720"/>
        <w:jc w:val="both"/>
        <w:rPr>
          <w:bCs w:val="0"/>
          <w:color w:val="000000"/>
          <w:u w:val="single"/>
        </w:rPr>
      </w:pPr>
      <w:r w:rsidRPr="00444171">
        <w:rPr>
          <w:color w:val="000000"/>
          <w:u w:val="single"/>
        </w:rPr>
        <w:t>PASSED</w:t>
      </w:r>
    </w:p>
    <w:p w:rsidR="00A958CE" w:rsidRPr="00444171" w:rsidRDefault="00A958CE" w:rsidP="00A958CE">
      <w:pPr>
        <w:tabs>
          <w:tab w:val="right" w:pos="9360"/>
        </w:tabs>
        <w:ind w:left="720"/>
        <w:jc w:val="both"/>
        <w:rPr>
          <w:color w:val="000000"/>
        </w:rPr>
      </w:pPr>
      <w:r w:rsidRPr="00F424FF">
        <w:rPr>
          <w:szCs w:val="24"/>
          <w:lang w:eastAsia="zh-TW"/>
        </w:rPr>
        <w:t xml:space="preserve">“The Board of Regents authorizes the chief finance officer or designee to execute any and all documents necessary to purchase the ORCA </w:t>
      </w:r>
      <w:r>
        <w:rPr>
          <w:szCs w:val="24"/>
          <w:lang w:eastAsia="zh-TW"/>
        </w:rPr>
        <w:t>f</w:t>
      </w:r>
      <w:r w:rsidRPr="00F424FF">
        <w:rPr>
          <w:szCs w:val="24"/>
          <w:lang w:eastAsia="zh-TW"/>
        </w:rPr>
        <w:t xml:space="preserve">acility </w:t>
      </w:r>
      <w:r>
        <w:rPr>
          <w:szCs w:val="24"/>
          <w:lang w:eastAsia="zh-TW"/>
        </w:rPr>
        <w:t>l</w:t>
      </w:r>
      <w:r w:rsidRPr="00F424FF">
        <w:rPr>
          <w:szCs w:val="24"/>
          <w:lang w:eastAsia="zh-TW"/>
        </w:rPr>
        <w:t xml:space="preserve">ocated on the </w:t>
      </w:r>
      <w:r>
        <w:rPr>
          <w:szCs w:val="24"/>
          <w:lang w:eastAsia="zh-TW"/>
        </w:rPr>
        <w:t>c</w:t>
      </w:r>
      <w:r w:rsidRPr="00F424FF">
        <w:rPr>
          <w:szCs w:val="24"/>
          <w:lang w:eastAsia="zh-TW"/>
        </w:rPr>
        <w:t xml:space="preserve">orner of Washington Street &amp; </w:t>
      </w:r>
      <w:r>
        <w:rPr>
          <w:szCs w:val="24"/>
          <w:lang w:eastAsia="zh-TW"/>
        </w:rPr>
        <w:t>Third Avenue in Seward, Alaska.</w:t>
      </w:r>
      <w:r w:rsidRPr="00F424FF">
        <w:rPr>
          <w:szCs w:val="24"/>
          <w:lang w:eastAsia="zh-TW"/>
        </w:rPr>
        <w:t xml:space="preserve"> The chief finance officer or designee is further authorized to fund the purchase of the </w:t>
      </w:r>
      <w:r>
        <w:rPr>
          <w:szCs w:val="24"/>
          <w:lang w:eastAsia="zh-TW"/>
        </w:rPr>
        <w:t xml:space="preserve">ORCA </w:t>
      </w:r>
      <w:r w:rsidRPr="00F424FF">
        <w:rPr>
          <w:szCs w:val="24"/>
          <w:lang w:eastAsia="zh-TW"/>
        </w:rPr>
        <w:t>faci</w:t>
      </w:r>
      <w:r>
        <w:rPr>
          <w:szCs w:val="24"/>
          <w:lang w:eastAsia="zh-TW"/>
        </w:rPr>
        <w:t>lity utilizing working capital.</w:t>
      </w:r>
      <w:r w:rsidRPr="00F424FF">
        <w:rPr>
          <w:szCs w:val="24"/>
          <w:lang w:eastAsia="zh-TW"/>
        </w:rPr>
        <w:t xml:space="preserve"> This motion is effective </w:t>
      </w:r>
      <w:r>
        <w:rPr>
          <w:szCs w:val="24"/>
          <w:lang w:eastAsia="zh-TW"/>
        </w:rPr>
        <w:t>September 28</w:t>
      </w:r>
      <w:r w:rsidRPr="00F424FF">
        <w:rPr>
          <w:szCs w:val="24"/>
          <w:lang w:eastAsia="zh-TW"/>
        </w:rPr>
        <w:t>, 201</w:t>
      </w:r>
      <w:r>
        <w:rPr>
          <w:szCs w:val="24"/>
          <w:lang w:eastAsia="zh-TW"/>
        </w:rPr>
        <w:t>2</w:t>
      </w:r>
      <w:r w:rsidRPr="00F424FF">
        <w:rPr>
          <w:szCs w:val="24"/>
          <w:lang w:eastAsia="zh-TW"/>
        </w:rPr>
        <w:t>.”</w:t>
      </w:r>
    </w:p>
    <w:p w:rsidR="00A958CE" w:rsidRDefault="00A958CE" w:rsidP="00734031">
      <w:pPr>
        <w:jc w:val="both"/>
        <w:rPr>
          <w:b/>
          <w:bCs w:val="0"/>
          <w:i/>
          <w:u w:val="single"/>
        </w:rPr>
      </w:pPr>
    </w:p>
    <w:p w:rsidR="00A958CE" w:rsidRDefault="00A958CE" w:rsidP="00A958CE">
      <w:pPr>
        <w:tabs>
          <w:tab w:val="right" w:pos="9360"/>
        </w:tabs>
        <w:ind w:left="720" w:hanging="720"/>
        <w:rPr>
          <w:bCs w:val="0"/>
        </w:rPr>
      </w:pPr>
      <w:r>
        <w:rPr>
          <w:b/>
        </w:rPr>
        <w:t>24</w:t>
      </w:r>
      <w:r w:rsidRPr="00F406D4">
        <w:rPr>
          <w:b/>
        </w:rPr>
        <w:t>.</w:t>
      </w:r>
      <w:r w:rsidRPr="00F406D4">
        <w:rPr>
          <w:b/>
        </w:rPr>
        <w:tab/>
      </w:r>
      <w:r>
        <w:rPr>
          <w:b/>
          <w:bCs w:val="0"/>
          <w:u w:val="single"/>
        </w:rPr>
        <w:t>Approval of Nomination</w:t>
      </w:r>
      <w:r w:rsidR="00C173B6">
        <w:rPr>
          <w:b/>
          <w:bCs w:val="0"/>
          <w:u w:val="single"/>
        </w:rPr>
        <w:t xml:space="preserve"> </w:t>
      </w:r>
      <w:r>
        <w:rPr>
          <w:b/>
          <w:bCs w:val="0"/>
          <w:u w:val="single"/>
        </w:rPr>
        <w:t>to the Association of Governing Boards of Universities and Colleges</w:t>
      </w:r>
      <w:r w:rsidR="00B63150">
        <w:rPr>
          <w:b/>
          <w:bCs w:val="0"/>
          <w:u w:val="single"/>
        </w:rPr>
        <w:t xml:space="preserve"> (AGB)</w:t>
      </w:r>
      <w:r w:rsidRPr="0072000E">
        <w:rPr>
          <w:b/>
        </w:rPr>
        <w:tab/>
      </w:r>
    </w:p>
    <w:p w:rsidR="00A958CE" w:rsidRDefault="00A958CE" w:rsidP="00A958CE">
      <w:pPr>
        <w:tabs>
          <w:tab w:val="right" w:pos="9360"/>
        </w:tabs>
        <w:ind w:left="720"/>
        <w:rPr>
          <w:bCs w:val="0"/>
        </w:rPr>
      </w:pPr>
    </w:p>
    <w:p w:rsidR="00A958CE" w:rsidRPr="00444171" w:rsidRDefault="00A958CE" w:rsidP="00A958CE">
      <w:pPr>
        <w:autoSpaceDE w:val="0"/>
        <w:autoSpaceDN w:val="0"/>
        <w:adjustRightInd w:val="0"/>
        <w:ind w:left="720"/>
        <w:jc w:val="both"/>
        <w:rPr>
          <w:bCs w:val="0"/>
          <w:color w:val="000000"/>
          <w:u w:val="single"/>
        </w:rPr>
      </w:pPr>
      <w:r w:rsidRPr="00444171">
        <w:rPr>
          <w:color w:val="000000"/>
          <w:u w:val="single"/>
        </w:rPr>
        <w:t>PASSED</w:t>
      </w:r>
    </w:p>
    <w:p w:rsidR="00A958CE" w:rsidRDefault="00A958CE" w:rsidP="00A958CE">
      <w:pPr>
        <w:ind w:left="720"/>
        <w:jc w:val="both"/>
        <w:rPr>
          <w:b/>
          <w:bCs w:val="0"/>
          <w:i/>
          <w:u w:val="single"/>
        </w:rPr>
      </w:pPr>
      <w:r>
        <w:t>“The University of Alaska Board of Regents resolves to support the nomination of Regent Mary K. Hughes to be considered for a director's position on the Board of Directors of the Association of Governing Boards of Universities and Colleges (AGB) and further directs the Chair of the Board of Regents to submit a letter of nomination to the Chair of the Board of AGB.</w:t>
      </w:r>
      <w:r w:rsidRPr="00322117">
        <w:t xml:space="preserve"> </w:t>
      </w:r>
      <w:r w:rsidRPr="004C6E65">
        <w:t xml:space="preserve">This </w:t>
      </w:r>
      <w:r>
        <w:t>motion is effective September 28</w:t>
      </w:r>
      <w:r w:rsidRPr="004C6E65">
        <w:t>, 201</w:t>
      </w:r>
      <w:r>
        <w:t>2</w:t>
      </w:r>
      <w:r w:rsidRPr="004C6E65">
        <w:t>.”</w:t>
      </w:r>
    </w:p>
    <w:p w:rsidR="00A958CE" w:rsidRDefault="00A958CE" w:rsidP="00734031">
      <w:pPr>
        <w:jc w:val="both"/>
        <w:rPr>
          <w:b/>
          <w:bCs w:val="0"/>
          <w:i/>
          <w:u w:val="single"/>
        </w:rPr>
      </w:pPr>
    </w:p>
    <w:p w:rsidR="00734031" w:rsidRPr="00F406D4" w:rsidRDefault="00734031" w:rsidP="00734031">
      <w:pPr>
        <w:jc w:val="both"/>
        <w:rPr>
          <w:b/>
          <w:bCs w:val="0"/>
          <w:i/>
          <w:u w:val="single"/>
        </w:rPr>
      </w:pPr>
      <w:r w:rsidRPr="00F406D4">
        <w:rPr>
          <w:b/>
          <w:bCs w:val="0"/>
          <w:i/>
          <w:u w:val="single"/>
        </w:rPr>
        <w:t>Committee Actions</w:t>
      </w:r>
    </w:p>
    <w:p w:rsidR="00734031" w:rsidRDefault="00734031" w:rsidP="00444171">
      <w:pPr>
        <w:tabs>
          <w:tab w:val="right" w:pos="8640"/>
        </w:tabs>
        <w:ind w:left="720" w:hanging="720"/>
        <w:rPr>
          <w:b/>
          <w:color w:val="000000"/>
        </w:rPr>
      </w:pPr>
    </w:p>
    <w:p w:rsidR="00444171" w:rsidRPr="0072000E" w:rsidRDefault="00251C07" w:rsidP="00444171">
      <w:pPr>
        <w:tabs>
          <w:tab w:val="right" w:pos="8640"/>
        </w:tabs>
        <w:ind w:left="720" w:hanging="720"/>
        <w:rPr>
          <w:b/>
          <w:szCs w:val="24"/>
        </w:rPr>
      </w:pPr>
      <w:r>
        <w:rPr>
          <w:b/>
          <w:color w:val="000000"/>
        </w:rPr>
        <w:t>2</w:t>
      </w:r>
      <w:r w:rsidR="00A958CE">
        <w:rPr>
          <w:b/>
          <w:color w:val="000000"/>
        </w:rPr>
        <w:t>5</w:t>
      </w:r>
      <w:r w:rsidR="00463986" w:rsidRPr="00463986">
        <w:rPr>
          <w:b/>
          <w:color w:val="000000"/>
        </w:rPr>
        <w:t>.</w:t>
      </w:r>
      <w:r w:rsidR="00463986">
        <w:rPr>
          <w:b/>
          <w:color w:val="000000"/>
        </w:rPr>
        <w:tab/>
      </w:r>
      <w:r w:rsidR="00D477F6" w:rsidRPr="00D477F6">
        <w:rPr>
          <w:b/>
          <w:u w:val="single"/>
        </w:rPr>
        <w:t xml:space="preserve">Formal Project Approval for the University of Alaska Fairbanks </w:t>
      </w:r>
      <w:proofErr w:type="spellStart"/>
      <w:r w:rsidR="00D477F6" w:rsidRPr="00D477F6">
        <w:rPr>
          <w:b/>
          <w:u w:val="single"/>
        </w:rPr>
        <w:t>Campuswide</w:t>
      </w:r>
      <w:proofErr w:type="spellEnd"/>
      <w:r w:rsidR="00D477F6" w:rsidRPr="00D477F6">
        <w:rPr>
          <w:b/>
          <w:u w:val="single"/>
        </w:rPr>
        <w:t xml:space="preserve"> Infrastructure, Roads and Curbs Project</w:t>
      </w:r>
    </w:p>
    <w:p w:rsidR="00444171" w:rsidRPr="003D6CF9" w:rsidRDefault="00444171" w:rsidP="00444171">
      <w:pPr>
        <w:pStyle w:val="NoSpacing"/>
        <w:ind w:left="720"/>
        <w:rPr>
          <w:rFonts w:ascii="Times New Roman" w:hAnsi="Times New Roman"/>
          <w:sz w:val="24"/>
          <w:szCs w:val="24"/>
        </w:rPr>
      </w:pPr>
    </w:p>
    <w:p w:rsidR="00444171" w:rsidRPr="00444171" w:rsidRDefault="00444171" w:rsidP="00444171">
      <w:pPr>
        <w:pStyle w:val="NoSpacing"/>
        <w:ind w:left="720"/>
        <w:rPr>
          <w:rFonts w:ascii="Times New Roman" w:hAnsi="Times New Roman"/>
          <w:sz w:val="24"/>
          <w:szCs w:val="24"/>
          <w:u w:val="single"/>
        </w:rPr>
      </w:pPr>
      <w:r w:rsidRPr="00444171">
        <w:rPr>
          <w:rFonts w:ascii="Times New Roman" w:hAnsi="Times New Roman"/>
          <w:sz w:val="24"/>
          <w:szCs w:val="24"/>
          <w:u w:val="single"/>
        </w:rPr>
        <w:t>PASSED</w:t>
      </w:r>
    </w:p>
    <w:p w:rsidR="00444171" w:rsidRPr="00D477F6" w:rsidRDefault="00D477F6" w:rsidP="00444171">
      <w:pPr>
        <w:pStyle w:val="NoSpacing"/>
        <w:ind w:left="720"/>
        <w:jc w:val="both"/>
        <w:rPr>
          <w:rFonts w:ascii="Times New Roman" w:hAnsi="Times New Roman"/>
          <w:bCs/>
          <w:sz w:val="24"/>
          <w:szCs w:val="24"/>
        </w:rPr>
      </w:pPr>
      <w:r w:rsidRPr="00D477F6">
        <w:rPr>
          <w:rFonts w:ascii="Times New Roman" w:hAnsi="Times New Roman"/>
          <w:sz w:val="24"/>
          <w:szCs w:val="24"/>
        </w:rPr>
        <w:t xml:space="preserve">“The Facilities and Land Management Committee approves the formal project approval request for the University of Alaska Fairbanks </w:t>
      </w:r>
      <w:proofErr w:type="spellStart"/>
      <w:r w:rsidRPr="00D477F6">
        <w:rPr>
          <w:rFonts w:ascii="Times New Roman" w:hAnsi="Times New Roman"/>
          <w:sz w:val="24"/>
          <w:szCs w:val="24"/>
        </w:rPr>
        <w:t>Campuswide</w:t>
      </w:r>
      <w:proofErr w:type="spellEnd"/>
      <w:r w:rsidRPr="00D477F6">
        <w:rPr>
          <w:rFonts w:ascii="Times New Roman" w:hAnsi="Times New Roman"/>
          <w:sz w:val="24"/>
          <w:szCs w:val="24"/>
        </w:rPr>
        <w:t xml:space="preserve"> Infrastructure, Roads and Curbs as presented in compliance with the campus master plan, and authorizes the university administration to proceed through schematic design not to exceed a total project cost of $3.5M.  This motion is effective September 27, 2012.”</w:t>
      </w:r>
    </w:p>
    <w:sectPr w:rsidR="00444171" w:rsidRPr="00D477F6" w:rsidSect="00734031">
      <w:headerReference w:type="default" r:id="rId9"/>
      <w:footerReference w:type="default" r:id="rId10"/>
      <w:footerReference w:type="first" r:id="rId11"/>
      <w:type w:val="continuous"/>
      <w:pgSz w:w="12240" w:h="15840" w:code="1"/>
      <w:pgMar w:top="1080" w:right="1440" w:bottom="720"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74F8" w:rsidRDefault="00D074F8" w:rsidP="008678B3">
      <w:r>
        <w:separator/>
      </w:r>
    </w:p>
  </w:endnote>
  <w:endnote w:type="continuationSeparator" w:id="0">
    <w:p w:rsidR="00D074F8" w:rsidRDefault="00D074F8" w:rsidP="008678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0438756"/>
      <w:docPartObj>
        <w:docPartGallery w:val="Page Numbers (Bottom of Page)"/>
        <w:docPartUnique/>
      </w:docPartObj>
    </w:sdtPr>
    <w:sdtEndPr>
      <w:rPr>
        <w:noProof/>
      </w:rPr>
    </w:sdtEndPr>
    <w:sdtContent>
      <w:p w:rsidR="00D074F8" w:rsidRDefault="00D074F8" w:rsidP="00FF1F09">
        <w:pPr>
          <w:pStyle w:val="Footer"/>
          <w:jc w:val="center"/>
        </w:pPr>
      </w:p>
      <w:p w:rsidR="00D074F8" w:rsidRPr="00FF1F09" w:rsidRDefault="00D074F8" w:rsidP="00FF1F09">
        <w:pPr>
          <w:pStyle w:val="Footer"/>
          <w:jc w:val="center"/>
        </w:pPr>
        <w:r>
          <w:fldChar w:fldCharType="begin"/>
        </w:r>
        <w:r>
          <w:instrText xml:space="preserve"> PAGE   \* MERGEFORMAT </w:instrText>
        </w:r>
        <w:r>
          <w:fldChar w:fldCharType="separate"/>
        </w:r>
        <w:r w:rsidR="00D01891">
          <w:rPr>
            <w:noProof/>
          </w:rPr>
          <w:t>2</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9475405"/>
      <w:docPartObj>
        <w:docPartGallery w:val="Page Numbers (Bottom of Page)"/>
        <w:docPartUnique/>
      </w:docPartObj>
    </w:sdtPr>
    <w:sdtEndPr>
      <w:rPr>
        <w:noProof/>
      </w:rPr>
    </w:sdtEndPr>
    <w:sdtContent>
      <w:p w:rsidR="00D074F8" w:rsidRDefault="00D074F8" w:rsidP="00FF1F09">
        <w:pPr>
          <w:pStyle w:val="Footer"/>
          <w:jc w:val="center"/>
        </w:pPr>
      </w:p>
      <w:p w:rsidR="00D074F8" w:rsidRPr="00FF1F09" w:rsidRDefault="00D074F8" w:rsidP="00FF1F09">
        <w:pPr>
          <w:pStyle w:val="Footer"/>
          <w:jc w:val="center"/>
        </w:pPr>
        <w:r>
          <w:fldChar w:fldCharType="begin"/>
        </w:r>
        <w:r>
          <w:instrText xml:space="preserve"> PAGE   \* MERGEFORMAT </w:instrText>
        </w:r>
        <w:r>
          <w:fldChar w:fldCharType="separate"/>
        </w:r>
        <w:r w:rsidR="00D01891">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74F8" w:rsidRDefault="00D074F8" w:rsidP="008678B3">
      <w:r>
        <w:separator/>
      </w:r>
    </w:p>
  </w:footnote>
  <w:footnote w:type="continuationSeparator" w:id="0">
    <w:p w:rsidR="00D074F8" w:rsidRDefault="00D074F8" w:rsidP="008678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4F8" w:rsidRDefault="00D074F8">
    <w:pPr>
      <w:pStyle w:val="Header"/>
      <w:rPr>
        <w:sz w:val="20"/>
      </w:rPr>
    </w:pPr>
    <w:r>
      <w:rPr>
        <w:sz w:val="20"/>
      </w:rPr>
      <w:t>Summary of Actions</w:t>
    </w:r>
  </w:p>
  <w:p w:rsidR="00D074F8" w:rsidRDefault="00D074F8">
    <w:pPr>
      <w:pStyle w:val="Header"/>
      <w:rPr>
        <w:b/>
        <w:sz w:val="20"/>
      </w:rPr>
    </w:pPr>
    <w:r>
      <w:rPr>
        <w:b/>
        <w:sz w:val="20"/>
      </w:rPr>
      <w:t>Meeting of the Full Board</w:t>
    </w:r>
  </w:p>
  <w:p w:rsidR="00D074F8" w:rsidRDefault="00D074F8">
    <w:pPr>
      <w:pStyle w:val="Header"/>
      <w:rPr>
        <w:sz w:val="20"/>
      </w:rPr>
    </w:pPr>
    <w:r>
      <w:rPr>
        <w:sz w:val="20"/>
      </w:rPr>
      <w:t>September 27-28, 2012</w:t>
    </w:r>
  </w:p>
  <w:p w:rsidR="00D074F8" w:rsidRDefault="00D074F8">
    <w:pPr>
      <w:pStyle w:val="Header"/>
    </w:pPr>
    <w:r>
      <w:rPr>
        <w:sz w:val="20"/>
      </w:rPr>
      <w:t>Juneau, Alaska</w:t>
    </w:r>
  </w:p>
  <w:p w:rsidR="00D074F8" w:rsidRDefault="00D074F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C7101"/>
    <w:multiLevelType w:val="hybridMultilevel"/>
    <w:tmpl w:val="755CBCA2"/>
    <w:lvl w:ilvl="0" w:tplc="D1C05058">
      <w:start w:val="1"/>
      <w:numFmt w:val="bullet"/>
      <w:lvlText w:val=""/>
      <w:lvlJc w:val="left"/>
      <w:pPr>
        <w:tabs>
          <w:tab w:val="num" w:pos="1800"/>
        </w:tabs>
        <w:ind w:left="1800" w:hanging="360"/>
      </w:pPr>
      <w:rPr>
        <w:rFonts w:ascii="Symbol" w:hAnsi="Symbol" w:hint="default"/>
        <w:sz w:val="16"/>
        <w:szCs w:val="16"/>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2692259"/>
    <w:multiLevelType w:val="hybridMultilevel"/>
    <w:tmpl w:val="BB6A60E8"/>
    <w:lvl w:ilvl="0" w:tplc="D1C05058">
      <w:start w:val="1"/>
      <w:numFmt w:val="bullet"/>
      <w:lvlText w:val=""/>
      <w:lvlJc w:val="left"/>
      <w:pPr>
        <w:tabs>
          <w:tab w:val="num" w:pos="2160"/>
        </w:tabs>
        <w:ind w:left="216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9A94A7D"/>
    <w:multiLevelType w:val="hybridMultilevel"/>
    <w:tmpl w:val="BC42DAD0"/>
    <w:lvl w:ilvl="0" w:tplc="76F050C6">
      <w:start w:val="1"/>
      <w:numFmt w:val="bullet"/>
      <w:lvlText w:val=""/>
      <w:lvlJc w:val="left"/>
      <w:pPr>
        <w:ind w:left="720" w:hanging="360"/>
      </w:pPr>
      <w:rPr>
        <w:rFonts w:ascii="Symbol" w:hAnsi="Symbol"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506699"/>
    <w:multiLevelType w:val="hybridMultilevel"/>
    <w:tmpl w:val="9DF6844C"/>
    <w:lvl w:ilvl="0" w:tplc="D1C05058">
      <w:start w:val="1"/>
      <w:numFmt w:val="bullet"/>
      <w:lvlText w:val=""/>
      <w:lvlJc w:val="left"/>
      <w:pPr>
        <w:tabs>
          <w:tab w:val="num" w:pos="1800"/>
        </w:tabs>
        <w:ind w:left="1800" w:hanging="360"/>
      </w:pPr>
      <w:rPr>
        <w:rFonts w:ascii="Symbol" w:hAnsi="Symbol" w:hint="default"/>
        <w:sz w:val="16"/>
        <w:szCs w:val="16"/>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177762B1"/>
    <w:multiLevelType w:val="hybridMultilevel"/>
    <w:tmpl w:val="EF6A62A2"/>
    <w:lvl w:ilvl="0" w:tplc="D1C05058">
      <w:start w:val="1"/>
      <w:numFmt w:val="bullet"/>
      <w:lvlText w:val=""/>
      <w:lvlJc w:val="left"/>
      <w:pPr>
        <w:tabs>
          <w:tab w:val="num" w:pos="1800"/>
        </w:tabs>
        <w:ind w:left="1800" w:hanging="360"/>
      </w:pPr>
      <w:rPr>
        <w:rFonts w:ascii="Symbol" w:hAnsi="Symbol" w:hint="default"/>
        <w:sz w:val="16"/>
        <w:szCs w:val="16"/>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1A8C1626"/>
    <w:multiLevelType w:val="hybridMultilevel"/>
    <w:tmpl w:val="CCCC43C6"/>
    <w:lvl w:ilvl="0" w:tplc="4C0A8B86">
      <w:start w:val="1"/>
      <w:numFmt w:val="bullet"/>
      <w:lvlText w:val="o"/>
      <w:lvlJc w:val="left"/>
      <w:pPr>
        <w:tabs>
          <w:tab w:val="num" w:pos="2160"/>
        </w:tabs>
        <w:ind w:left="2160" w:hanging="360"/>
      </w:pPr>
      <w:rPr>
        <w:rFonts w:ascii="Courier New" w:hAnsi="Courier New"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ECB14A1"/>
    <w:multiLevelType w:val="hybridMultilevel"/>
    <w:tmpl w:val="1FDC9962"/>
    <w:lvl w:ilvl="0" w:tplc="4CD04B32">
      <w:start w:val="2"/>
      <w:numFmt w:val="upperLetter"/>
      <w:lvlText w:val="%1."/>
      <w:lvlJc w:val="left"/>
      <w:pPr>
        <w:ind w:left="3240" w:hanging="360"/>
      </w:pPr>
      <w:rPr>
        <w:rFonts w:hint="default"/>
        <w:u w:val="none"/>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7">
    <w:nsid w:val="22B53405"/>
    <w:multiLevelType w:val="hybridMultilevel"/>
    <w:tmpl w:val="B0B0D5AA"/>
    <w:lvl w:ilvl="0" w:tplc="04090001">
      <w:start w:val="1"/>
      <w:numFmt w:val="bullet"/>
      <w:lvlText w:val=""/>
      <w:lvlJc w:val="left"/>
      <w:pPr>
        <w:ind w:left="1507" w:hanging="360"/>
      </w:pPr>
      <w:rPr>
        <w:rFonts w:ascii="Symbol" w:hAnsi="Symbol" w:hint="default"/>
      </w:rPr>
    </w:lvl>
    <w:lvl w:ilvl="1" w:tplc="04090003">
      <w:start w:val="1"/>
      <w:numFmt w:val="bullet"/>
      <w:lvlText w:val="o"/>
      <w:lvlJc w:val="left"/>
      <w:pPr>
        <w:ind w:left="2227" w:hanging="360"/>
      </w:pPr>
      <w:rPr>
        <w:rFonts w:ascii="Courier New" w:hAnsi="Courier New" w:hint="default"/>
      </w:rPr>
    </w:lvl>
    <w:lvl w:ilvl="2" w:tplc="04090005" w:tentative="1">
      <w:start w:val="1"/>
      <w:numFmt w:val="bullet"/>
      <w:lvlText w:val=""/>
      <w:lvlJc w:val="left"/>
      <w:pPr>
        <w:ind w:left="2947" w:hanging="360"/>
      </w:pPr>
      <w:rPr>
        <w:rFonts w:ascii="Wingdings" w:hAnsi="Wingdings" w:hint="default"/>
      </w:rPr>
    </w:lvl>
    <w:lvl w:ilvl="3" w:tplc="04090001" w:tentative="1">
      <w:start w:val="1"/>
      <w:numFmt w:val="bullet"/>
      <w:lvlText w:val=""/>
      <w:lvlJc w:val="left"/>
      <w:pPr>
        <w:ind w:left="3667" w:hanging="360"/>
      </w:pPr>
      <w:rPr>
        <w:rFonts w:ascii="Symbol" w:hAnsi="Symbol" w:hint="default"/>
      </w:rPr>
    </w:lvl>
    <w:lvl w:ilvl="4" w:tplc="04090003" w:tentative="1">
      <w:start w:val="1"/>
      <w:numFmt w:val="bullet"/>
      <w:lvlText w:val="o"/>
      <w:lvlJc w:val="left"/>
      <w:pPr>
        <w:ind w:left="4387" w:hanging="360"/>
      </w:pPr>
      <w:rPr>
        <w:rFonts w:ascii="Courier New" w:hAnsi="Courier New" w:hint="default"/>
      </w:rPr>
    </w:lvl>
    <w:lvl w:ilvl="5" w:tplc="04090005" w:tentative="1">
      <w:start w:val="1"/>
      <w:numFmt w:val="bullet"/>
      <w:lvlText w:val=""/>
      <w:lvlJc w:val="left"/>
      <w:pPr>
        <w:ind w:left="5107" w:hanging="360"/>
      </w:pPr>
      <w:rPr>
        <w:rFonts w:ascii="Wingdings" w:hAnsi="Wingdings" w:hint="default"/>
      </w:rPr>
    </w:lvl>
    <w:lvl w:ilvl="6" w:tplc="04090001" w:tentative="1">
      <w:start w:val="1"/>
      <w:numFmt w:val="bullet"/>
      <w:lvlText w:val=""/>
      <w:lvlJc w:val="left"/>
      <w:pPr>
        <w:ind w:left="5827" w:hanging="360"/>
      </w:pPr>
      <w:rPr>
        <w:rFonts w:ascii="Symbol" w:hAnsi="Symbol" w:hint="default"/>
      </w:rPr>
    </w:lvl>
    <w:lvl w:ilvl="7" w:tplc="04090003" w:tentative="1">
      <w:start w:val="1"/>
      <w:numFmt w:val="bullet"/>
      <w:lvlText w:val="o"/>
      <w:lvlJc w:val="left"/>
      <w:pPr>
        <w:ind w:left="6547" w:hanging="360"/>
      </w:pPr>
      <w:rPr>
        <w:rFonts w:ascii="Courier New" w:hAnsi="Courier New" w:hint="default"/>
      </w:rPr>
    </w:lvl>
    <w:lvl w:ilvl="8" w:tplc="04090005" w:tentative="1">
      <w:start w:val="1"/>
      <w:numFmt w:val="bullet"/>
      <w:lvlText w:val=""/>
      <w:lvlJc w:val="left"/>
      <w:pPr>
        <w:ind w:left="7267" w:hanging="360"/>
      </w:pPr>
      <w:rPr>
        <w:rFonts w:ascii="Wingdings" w:hAnsi="Wingdings" w:hint="default"/>
      </w:rPr>
    </w:lvl>
  </w:abstractNum>
  <w:abstractNum w:abstractNumId="8">
    <w:nsid w:val="24B1542B"/>
    <w:multiLevelType w:val="hybridMultilevel"/>
    <w:tmpl w:val="61BCD232"/>
    <w:lvl w:ilvl="0" w:tplc="1B7E2A14">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2964143A"/>
    <w:multiLevelType w:val="hybridMultilevel"/>
    <w:tmpl w:val="DC3EEABE"/>
    <w:lvl w:ilvl="0" w:tplc="FECEBE88">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E693094"/>
    <w:multiLevelType w:val="hybridMultilevel"/>
    <w:tmpl w:val="B1AA5B5C"/>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4F884B49"/>
    <w:multiLevelType w:val="hybridMultilevel"/>
    <w:tmpl w:val="9DDA4362"/>
    <w:lvl w:ilvl="0" w:tplc="FECEBE8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09B0E0B"/>
    <w:multiLevelType w:val="hybridMultilevel"/>
    <w:tmpl w:val="0F523398"/>
    <w:lvl w:ilvl="0" w:tplc="D44638A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3844080"/>
    <w:multiLevelType w:val="hybridMultilevel"/>
    <w:tmpl w:val="F0DCF0C6"/>
    <w:lvl w:ilvl="0" w:tplc="D1C05058">
      <w:start w:val="1"/>
      <w:numFmt w:val="bullet"/>
      <w:lvlText w:val=""/>
      <w:lvlJc w:val="left"/>
      <w:pPr>
        <w:tabs>
          <w:tab w:val="num" w:pos="1800"/>
        </w:tabs>
        <w:ind w:left="1800" w:hanging="360"/>
      </w:pPr>
      <w:rPr>
        <w:rFonts w:ascii="Symbol" w:hAnsi="Symbol" w:hint="default"/>
        <w:sz w:val="16"/>
        <w:szCs w:val="16"/>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67230052"/>
    <w:multiLevelType w:val="hybridMultilevel"/>
    <w:tmpl w:val="FDA0AC7E"/>
    <w:lvl w:ilvl="0" w:tplc="33CC9712">
      <w:start w:val="1"/>
      <w:numFmt w:val="bullet"/>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792"/>
        </w:tabs>
        <w:ind w:left="792" w:hanging="360"/>
      </w:pPr>
      <w:rPr>
        <w:rFonts w:ascii="Courier New" w:hAnsi="Courier New" w:hint="default"/>
      </w:rPr>
    </w:lvl>
    <w:lvl w:ilvl="2" w:tplc="04090005" w:tentative="1">
      <w:start w:val="1"/>
      <w:numFmt w:val="bullet"/>
      <w:lvlText w:val=""/>
      <w:lvlJc w:val="left"/>
      <w:pPr>
        <w:tabs>
          <w:tab w:val="num" w:pos="1512"/>
        </w:tabs>
        <w:ind w:left="1512" w:hanging="360"/>
      </w:pPr>
      <w:rPr>
        <w:rFonts w:ascii="Wingdings" w:hAnsi="Wingdings" w:hint="default"/>
      </w:rPr>
    </w:lvl>
    <w:lvl w:ilvl="3" w:tplc="04090001" w:tentative="1">
      <w:start w:val="1"/>
      <w:numFmt w:val="bullet"/>
      <w:lvlText w:val=""/>
      <w:lvlJc w:val="left"/>
      <w:pPr>
        <w:tabs>
          <w:tab w:val="num" w:pos="2232"/>
        </w:tabs>
        <w:ind w:left="2232" w:hanging="360"/>
      </w:pPr>
      <w:rPr>
        <w:rFonts w:ascii="Symbol" w:hAnsi="Symbol" w:hint="default"/>
      </w:rPr>
    </w:lvl>
    <w:lvl w:ilvl="4" w:tplc="04090003" w:tentative="1">
      <w:start w:val="1"/>
      <w:numFmt w:val="bullet"/>
      <w:lvlText w:val="o"/>
      <w:lvlJc w:val="left"/>
      <w:pPr>
        <w:tabs>
          <w:tab w:val="num" w:pos="2952"/>
        </w:tabs>
        <w:ind w:left="2952" w:hanging="360"/>
      </w:pPr>
      <w:rPr>
        <w:rFonts w:ascii="Courier New" w:hAnsi="Courier New" w:hint="default"/>
      </w:rPr>
    </w:lvl>
    <w:lvl w:ilvl="5" w:tplc="04090005" w:tentative="1">
      <w:start w:val="1"/>
      <w:numFmt w:val="bullet"/>
      <w:lvlText w:val=""/>
      <w:lvlJc w:val="left"/>
      <w:pPr>
        <w:tabs>
          <w:tab w:val="num" w:pos="3672"/>
        </w:tabs>
        <w:ind w:left="3672" w:hanging="360"/>
      </w:pPr>
      <w:rPr>
        <w:rFonts w:ascii="Wingdings" w:hAnsi="Wingdings" w:hint="default"/>
      </w:rPr>
    </w:lvl>
    <w:lvl w:ilvl="6" w:tplc="04090001" w:tentative="1">
      <w:start w:val="1"/>
      <w:numFmt w:val="bullet"/>
      <w:lvlText w:val=""/>
      <w:lvlJc w:val="left"/>
      <w:pPr>
        <w:tabs>
          <w:tab w:val="num" w:pos="4392"/>
        </w:tabs>
        <w:ind w:left="4392" w:hanging="360"/>
      </w:pPr>
      <w:rPr>
        <w:rFonts w:ascii="Symbol" w:hAnsi="Symbol" w:hint="default"/>
      </w:rPr>
    </w:lvl>
    <w:lvl w:ilvl="7" w:tplc="04090003" w:tentative="1">
      <w:start w:val="1"/>
      <w:numFmt w:val="bullet"/>
      <w:lvlText w:val="o"/>
      <w:lvlJc w:val="left"/>
      <w:pPr>
        <w:tabs>
          <w:tab w:val="num" w:pos="5112"/>
        </w:tabs>
        <w:ind w:left="5112" w:hanging="360"/>
      </w:pPr>
      <w:rPr>
        <w:rFonts w:ascii="Courier New" w:hAnsi="Courier New" w:hint="default"/>
      </w:rPr>
    </w:lvl>
    <w:lvl w:ilvl="8" w:tplc="04090005" w:tentative="1">
      <w:start w:val="1"/>
      <w:numFmt w:val="bullet"/>
      <w:lvlText w:val=""/>
      <w:lvlJc w:val="left"/>
      <w:pPr>
        <w:tabs>
          <w:tab w:val="num" w:pos="5832"/>
        </w:tabs>
        <w:ind w:left="5832" w:hanging="360"/>
      </w:pPr>
      <w:rPr>
        <w:rFonts w:ascii="Wingdings" w:hAnsi="Wingdings" w:hint="default"/>
      </w:rPr>
    </w:lvl>
  </w:abstractNum>
  <w:abstractNum w:abstractNumId="15">
    <w:nsid w:val="6ACB30ED"/>
    <w:multiLevelType w:val="hybridMultilevel"/>
    <w:tmpl w:val="53F2EE36"/>
    <w:lvl w:ilvl="0" w:tplc="D1C05058">
      <w:start w:val="1"/>
      <w:numFmt w:val="bullet"/>
      <w:lvlText w:val=""/>
      <w:lvlJc w:val="left"/>
      <w:pPr>
        <w:tabs>
          <w:tab w:val="num" w:pos="2160"/>
        </w:tabs>
        <w:ind w:left="216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F1C4ACB"/>
    <w:multiLevelType w:val="hybridMultilevel"/>
    <w:tmpl w:val="4008E2A8"/>
    <w:lvl w:ilvl="0" w:tplc="2CAE88E0">
      <w:start w:val="3"/>
      <w:numFmt w:val="upperRoman"/>
      <w:lvlText w:val="%1."/>
      <w:lvlJc w:val="left"/>
      <w:pPr>
        <w:tabs>
          <w:tab w:val="num" w:pos="3060"/>
        </w:tabs>
        <w:ind w:left="3060" w:hanging="720"/>
      </w:pPr>
      <w:rPr>
        <w:rFonts w:hint="default"/>
      </w:rPr>
    </w:lvl>
    <w:lvl w:ilvl="1" w:tplc="62D85DF4">
      <w:start w:val="1"/>
      <w:numFmt w:val="upperLetter"/>
      <w:lvlText w:val="%2."/>
      <w:lvlJc w:val="left"/>
      <w:pPr>
        <w:tabs>
          <w:tab w:val="num" w:pos="3780"/>
        </w:tabs>
        <w:ind w:left="3780" w:hanging="720"/>
      </w:pPr>
      <w:rPr>
        <w:rFonts w:hint="default"/>
      </w:rPr>
    </w:lvl>
    <w:lvl w:ilvl="2" w:tplc="083E97BA">
      <w:start w:val="16"/>
      <w:numFmt w:val="decimal"/>
      <w:lvlText w:val="%3"/>
      <w:lvlJc w:val="left"/>
      <w:pPr>
        <w:ind w:left="4320" w:hanging="360"/>
      </w:pPr>
      <w:rPr>
        <w:rFonts w:hint="default"/>
      </w:rPr>
    </w:lvl>
    <w:lvl w:ilvl="3" w:tplc="0409000F" w:tentative="1">
      <w:start w:val="1"/>
      <w:numFmt w:val="decimal"/>
      <w:lvlText w:val="%4."/>
      <w:lvlJc w:val="left"/>
      <w:pPr>
        <w:tabs>
          <w:tab w:val="num" w:pos="4860"/>
        </w:tabs>
        <w:ind w:left="4860" w:hanging="360"/>
      </w:pPr>
    </w:lvl>
    <w:lvl w:ilvl="4" w:tplc="04090019" w:tentative="1">
      <w:start w:val="1"/>
      <w:numFmt w:val="lowerLetter"/>
      <w:lvlText w:val="%5."/>
      <w:lvlJc w:val="left"/>
      <w:pPr>
        <w:tabs>
          <w:tab w:val="num" w:pos="5580"/>
        </w:tabs>
        <w:ind w:left="5580" w:hanging="360"/>
      </w:pPr>
    </w:lvl>
    <w:lvl w:ilvl="5" w:tplc="0409001B" w:tentative="1">
      <w:start w:val="1"/>
      <w:numFmt w:val="lowerRoman"/>
      <w:lvlText w:val="%6."/>
      <w:lvlJc w:val="right"/>
      <w:pPr>
        <w:tabs>
          <w:tab w:val="num" w:pos="6300"/>
        </w:tabs>
        <w:ind w:left="6300" w:hanging="180"/>
      </w:pPr>
    </w:lvl>
    <w:lvl w:ilvl="6" w:tplc="0409000F" w:tentative="1">
      <w:start w:val="1"/>
      <w:numFmt w:val="decimal"/>
      <w:lvlText w:val="%7."/>
      <w:lvlJc w:val="left"/>
      <w:pPr>
        <w:tabs>
          <w:tab w:val="num" w:pos="7020"/>
        </w:tabs>
        <w:ind w:left="7020" w:hanging="360"/>
      </w:pPr>
    </w:lvl>
    <w:lvl w:ilvl="7" w:tplc="04090019" w:tentative="1">
      <w:start w:val="1"/>
      <w:numFmt w:val="lowerLetter"/>
      <w:lvlText w:val="%8."/>
      <w:lvlJc w:val="left"/>
      <w:pPr>
        <w:tabs>
          <w:tab w:val="num" w:pos="7740"/>
        </w:tabs>
        <w:ind w:left="7740" w:hanging="360"/>
      </w:pPr>
    </w:lvl>
    <w:lvl w:ilvl="8" w:tplc="0409001B" w:tentative="1">
      <w:start w:val="1"/>
      <w:numFmt w:val="lowerRoman"/>
      <w:lvlText w:val="%9."/>
      <w:lvlJc w:val="right"/>
      <w:pPr>
        <w:tabs>
          <w:tab w:val="num" w:pos="8460"/>
        </w:tabs>
        <w:ind w:left="8460" w:hanging="180"/>
      </w:pPr>
    </w:lvl>
  </w:abstractNum>
  <w:abstractNum w:abstractNumId="17">
    <w:nsid w:val="740356AA"/>
    <w:multiLevelType w:val="singleLevel"/>
    <w:tmpl w:val="2CE257A4"/>
    <w:lvl w:ilvl="0">
      <w:start w:val="1"/>
      <w:numFmt w:val="upperLetter"/>
      <w:pStyle w:val="Heading9"/>
      <w:lvlText w:val="%1."/>
      <w:lvlJc w:val="left"/>
      <w:pPr>
        <w:tabs>
          <w:tab w:val="num" w:pos="1440"/>
        </w:tabs>
        <w:ind w:left="1440" w:hanging="720"/>
      </w:pPr>
      <w:rPr>
        <w:rFonts w:hint="default"/>
      </w:rPr>
    </w:lvl>
  </w:abstractNum>
  <w:abstractNum w:abstractNumId="18">
    <w:nsid w:val="7996507A"/>
    <w:multiLevelType w:val="hybridMultilevel"/>
    <w:tmpl w:val="92CAD47E"/>
    <w:lvl w:ilvl="0" w:tplc="D72AE4C2">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AEF6E21"/>
    <w:multiLevelType w:val="hybridMultilevel"/>
    <w:tmpl w:val="3360392A"/>
    <w:lvl w:ilvl="0" w:tplc="D1C05058">
      <w:start w:val="1"/>
      <w:numFmt w:val="bullet"/>
      <w:lvlText w:val=""/>
      <w:lvlJc w:val="left"/>
      <w:pPr>
        <w:tabs>
          <w:tab w:val="num" w:pos="2160"/>
        </w:tabs>
        <w:ind w:left="216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D587C88"/>
    <w:multiLevelType w:val="hybridMultilevel"/>
    <w:tmpl w:val="98CE88C2"/>
    <w:lvl w:ilvl="0" w:tplc="D1C05058">
      <w:start w:val="1"/>
      <w:numFmt w:val="bullet"/>
      <w:lvlText w:val=""/>
      <w:lvlJc w:val="left"/>
      <w:pPr>
        <w:tabs>
          <w:tab w:val="num" w:pos="1800"/>
        </w:tabs>
        <w:ind w:left="1800" w:hanging="360"/>
      </w:pPr>
      <w:rPr>
        <w:rFonts w:ascii="Symbol" w:hAnsi="Symbol" w:hint="default"/>
        <w:sz w:val="16"/>
        <w:szCs w:val="16"/>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7E8B5C55"/>
    <w:multiLevelType w:val="hybridMultilevel"/>
    <w:tmpl w:val="4764478A"/>
    <w:lvl w:ilvl="0" w:tplc="D1C05058">
      <w:start w:val="1"/>
      <w:numFmt w:val="bullet"/>
      <w:lvlText w:val=""/>
      <w:lvlJc w:val="left"/>
      <w:pPr>
        <w:tabs>
          <w:tab w:val="num" w:pos="1800"/>
        </w:tabs>
        <w:ind w:left="1800" w:hanging="360"/>
      </w:pPr>
      <w:rPr>
        <w:rFonts w:ascii="Symbol" w:hAnsi="Symbol" w:hint="default"/>
        <w:sz w:val="16"/>
        <w:szCs w:val="16"/>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2">
    <w:nsid w:val="7EC648CD"/>
    <w:multiLevelType w:val="hybridMultilevel"/>
    <w:tmpl w:val="2A66FFB8"/>
    <w:lvl w:ilvl="0" w:tplc="D1C05058">
      <w:start w:val="1"/>
      <w:numFmt w:val="bullet"/>
      <w:lvlText w:val=""/>
      <w:lvlJc w:val="left"/>
      <w:pPr>
        <w:tabs>
          <w:tab w:val="num" w:pos="2160"/>
        </w:tabs>
        <w:ind w:left="216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F9A0654"/>
    <w:multiLevelType w:val="hybridMultilevel"/>
    <w:tmpl w:val="1B6C6D0E"/>
    <w:lvl w:ilvl="0" w:tplc="FECEBE88">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21"/>
  </w:num>
  <w:num w:numId="3">
    <w:abstractNumId w:val="4"/>
  </w:num>
  <w:num w:numId="4">
    <w:abstractNumId w:val="15"/>
  </w:num>
  <w:num w:numId="5">
    <w:abstractNumId w:val="22"/>
  </w:num>
  <w:num w:numId="6">
    <w:abstractNumId w:val="0"/>
  </w:num>
  <w:num w:numId="7">
    <w:abstractNumId w:val="1"/>
  </w:num>
  <w:num w:numId="8">
    <w:abstractNumId w:val="19"/>
  </w:num>
  <w:num w:numId="9">
    <w:abstractNumId w:val="13"/>
  </w:num>
  <w:num w:numId="10">
    <w:abstractNumId w:val="20"/>
  </w:num>
  <w:num w:numId="11">
    <w:abstractNumId w:val="3"/>
  </w:num>
  <w:num w:numId="12">
    <w:abstractNumId w:val="5"/>
  </w:num>
  <w:num w:numId="13">
    <w:abstractNumId w:val="18"/>
  </w:num>
  <w:num w:numId="14">
    <w:abstractNumId w:val="16"/>
  </w:num>
  <w:num w:numId="15">
    <w:abstractNumId w:val="14"/>
  </w:num>
  <w:num w:numId="16">
    <w:abstractNumId w:val="7"/>
  </w:num>
  <w:num w:numId="17">
    <w:abstractNumId w:val="10"/>
  </w:num>
  <w:num w:numId="18">
    <w:abstractNumId w:val="12"/>
  </w:num>
  <w:num w:numId="19">
    <w:abstractNumId w:val="2"/>
  </w:num>
  <w:num w:numId="20">
    <w:abstractNumId w:val="9"/>
  </w:num>
  <w:num w:numId="21">
    <w:abstractNumId w:val="23"/>
  </w:num>
  <w:num w:numId="22">
    <w:abstractNumId w:val="11"/>
  </w:num>
  <w:num w:numId="23">
    <w:abstractNumId w:val="8"/>
  </w:num>
  <w:num w:numId="24">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FC9"/>
    <w:rsid w:val="00003828"/>
    <w:rsid w:val="00004952"/>
    <w:rsid w:val="00006BA5"/>
    <w:rsid w:val="000101F7"/>
    <w:rsid w:val="000118A2"/>
    <w:rsid w:val="00011ED8"/>
    <w:rsid w:val="00013EC6"/>
    <w:rsid w:val="00016226"/>
    <w:rsid w:val="00023E33"/>
    <w:rsid w:val="00024669"/>
    <w:rsid w:val="0002629A"/>
    <w:rsid w:val="00027251"/>
    <w:rsid w:val="0003115B"/>
    <w:rsid w:val="0003422E"/>
    <w:rsid w:val="00035C27"/>
    <w:rsid w:val="00035E4F"/>
    <w:rsid w:val="00035EE4"/>
    <w:rsid w:val="00040132"/>
    <w:rsid w:val="0004094D"/>
    <w:rsid w:val="00042707"/>
    <w:rsid w:val="0004486E"/>
    <w:rsid w:val="00045D08"/>
    <w:rsid w:val="000513F5"/>
    <w:rsid w:val="000542BC"/>
    <w:rsid w:val="00054B5B"/>
    <w:rsid w:val="0006198F"/>
    <w:rsid w:val="00063471"/>
    <w:rsid w:val="000651F8"/>
    <w:rsid w:val="00066D0A"/>
    <w:rsid w:val="000730B2"/>
    <w:rsid w:val="000775B4"/>
    <w:rsid w:val="00080291"/>
    <w:rsid w:val="00081A5B"/>
    <w:rsid w:val="000821AD"/>
    <w:rsid w:val="00084334"/>
    <w:rsid w:val="0008557C"/>
    <w:rsid w:val="000914EB"/>
    <w:rsid w:val="000919C0"/>
    <w:rsid w:val="0009666B"/>
    <w:rsid w:val="00097C7C"/>
    <w:rsid w:val="000A0E10"/>
    <w:rsid w:val="000A14D5"/>
    <w:rsid w:val="000A28A3"/>
    <w:rsid w:val="000A4866"/>
    <w:rsid w:val="000A5955"/>
    <w:rsid w:val="000B084E"/>
    <w:rsid w:val="000B1CB8"/>
    <w:rsid w:val="000C1DDE"/>
    <w:rsid w:val="000C3C75"/>
    <w:rsid w:val="000C558D"/>
    <w:rsid w:val="000C6845"/>
    <w:rsid w:val="000D0079"/>
    <w:rsid w:val="000D6CF4"/>
    <w:rsid w:val="000E1B42"/>
    <w:rsid w:val="000E2085"/>
    <w:rsid w:val="000E2276"/>
    <w:rsid w:val="000E47E9"/>
    <w:rsid w:val="000E61E9"/>
    <w:rsid w:val="000F02C2"/>
    <w:rsid w:val="000F1758"/>
    <w:rsid w:val="000F3D8A"/>
    <w:rsid w:val="000F726A"/>
    <w:rsid w:val="000F75FE"/>
    <w:rsid w:val="00100E45"/>
    <w:rsid w:val="00102F10"/>
    <w:rsid w:val="00103987"/>
    <w:rsid w:val="00107AF3"/>
    <w:rsid w:val="001132FC"/>
    <w:rsid w:val="0011773D"/>
    <w:rsid w:val="00120A4D"/>
    <w:rsid w:val="00122E54"/>
    <w:rsid w:val="00125B80"/>
    <w:rsid w:val="00127BA5"/>
    <w:rsid w:val="0013039E"/>
    <w:rsid w:val="00131700"/>
    <w:rsid w:val="001344F0"/>
    <w:rsid w:val="00134964"/>
    <w:rsid w:val="001349A2"/>
    <w:rsid w:val="001360C5"/>
    <w:rsid w:val="00137B1E"/>
    <w:rsid w:val="0014064F"/>
    <w:rsid w:val="001406ED"/>
    <w:rsid w:val="00141FD4"/>
    <w:rsid w:val="00144BAE"/>
    <w:rsid w:val="0014586C"/>
    <w:rsid w:val="001510D2"/>
    <w:rsid w:val="001557D5"/>
    <w:rsid w:val="00155840"/>
    <w:rsid w:val="001560E8"/>
    <w:rsid w:val="0015653B"/>
    <w:rsid w:val="00160149"/>
    <w:rsid w:val="0016271A"/>
    <w:rsid w:val="0016314C"/>
    <w:rsid w:val="00163E65"/>
    <w:rsid w:val="001705C7"/>
    <w:rsid w:val="00170991"/>
    <w:rsid w:val="00174BD2"/>
    <w:rsid w:val="00175D22"/>
    <w:rsid w:val="00177C29"/>
    <w:rsid w:val="001815BA"/>
    <w:rsid w:val="00181657"/>
    <w:rsid w:val="001818B5"/>
    <w:rsid w:val="00182A93"/>
    <w:rsid w:val="00183A2A"/>
    <w:rsid w:val="00186DDD"/>
    <w:rsid w:val="00191AB4"/>
    <w:rsid w:val="001920CA"/>
    <w:rsid w:val="001952BE"/>
    <w:rsid w:val="00196097"/>
    <w:rsid w:val="00197A0C"/>
    <w:rsid w:val="00197FE2"/>
    <w:rsid w:val="001A1FEE"/>
    <w:rsid w:val="001A2237"/>
    <w:rsid w:val="001B01A7"/>
    <w:rsid w:val="001B4790"/>
    <w:rsid w:val="001B54D7"/>
    <w:rsid w:val="001B6936"/>
    <w:rsid w:val="001B775F"/>
    <w:rsid w:val="001C01E9"/>
    <w:rsid w:val="001C42C4"/>
    <w:rsid w:val="001D23BF"/>
    <w:rsid w:val="001D2D0A"/>
    <w:rsid w:val="001D6A9D"/>
    <w:rsid w:val="001D6E35"/>
    <w:rsid w:val="001D7203"/>
    <w:rsid w:val="001D7F23"/>
    <w:rsid w:val="001E02BB"/>
    <w:rsid w:val="001E11D9"/>
    <w:rsid w:val="001E62F2"/>
    <w:rsid w:val="001E75A2"/>
    <w:rsid w:val="001F0838"/>
    <w:rsid w:val="001F1139"/>
    <w:rsid w:val="001F3F1C"/>
    <w:rsid w:val="001F423D"/>
    <w:rsid w:val="001F597B"/>
    <w:rsid w:val="001F6F05"/>
    <w:rsid w:val="002005DE"/>
    <w:rsid w:val="002017AE"/>
    <w:rsid w:val="002018C6"/>
    <w:rsid w:val="00202541"/>
    <w:rsid w:val="00205DC2"/>
    <w:rsid w:val="00210A85"/>
    <w:rsid w:val="002144B8"/>
    <w:rsid w:val="00215AEB"/>
    <w:rsid w:val="00220771"/>
    <w:rsid w:val="00220EC7"/>
    <w:rsid w:val="002216EE"/>
    <w:rsid w:val="0022179D"/>
    <w:rsid w:val="00221BB7"/>
    <w:rsid w:val="0022257F"/>
    <w:rsid w:val="00227561"/>
    <w:rsid w:val="00227E76"/>
    <w:rsid w:val="00232008"/>
    <w:rsid w:val="00232CB3"/>
    <w:rsid w:val="00232FD2"/>
    <w:rsid w:val="002351FF"/>
    <w:rsid w:val="0023533B"/>
    <w:rsid w:val="00235AC8"/>
    <w:rsid w:val="00236421"/>
    <w:rsid w:val="002401AD"/>
    <w:rsid w:val="00242E70"/>
    <w:rsid w:val="00243CEC"/>
    <w:rsid w:val="002461ED"/>
    <w:rsid w:val="00251C07"/>
    <w:rsid w:val="0025275F"/>
    <w:rsid w:val="002554CC"/>
    <w:rsid w:val="00261B2E"/>
    <w:rsid w:val="002624DE"/>
    <w:rsid w:val="002641A1"/>
    <w:rsid w:val="002709EA"/>
    <w:rsid w:val="00272648"/>
    <w:rsid w:val="00277408"/>
    <w:rsid w:val="00277E12"/>
    <w:rsid w:val="00282DA4"/>
    <w:rsid w:val="002832CB"/>
    <w:rsid w:val="0028339A"/>
    <w:rsid w:val="00286624"/>
    <w:rsid w:val="002875DB"/>
    <w:rsid w:val="00290E1C"/>
    <w:rsid w:val="002934B9"/>
    <w:rsid w:val="00295A26"/>
    <w:rsid w:val="002A1CF8"/>
    <w:rsid w:val="002A27AE"/>
    <w:rsid w:val="002A2C14"/>
    <w:rsid w:val="002A3793"/>
    <w:rsid w:val="002A4638"/>
    <w:rsid w:val="002A6514"/>
    <w:rsid w:val="002A67B4"/>
    <w:rsid w:val="002A7787"/>
    <w:rsid w:val="002B052D"/>
    <w:rsid w:val="002B2F96"/>
    <w:rsid w:val="002B36E6"/>
    <w:rsid w:val="002B53A9"/>
    <w:rsid w:val="002B70C9"/>
    <w:rsid w:val="002B7435"/>
    <w:rsid w:val="002B7B6A"/>
    <w:rsid w:val="002C0FF0"/>
    <w:rsid w:val="002C3A1C"/>
    <w:rsid w:val="002C3D78"/>
    <w:rsid w:val="002C48F7"/>
    <w:rsid w:val="002C51FA"/>
    <w:rsid w:val="002C6726"/>
    <w:rsid w:val="002C7363"/>
    <w:rsid w:val="002D03C7"/>
    <w:rsid w:val="002D0A1F"/>
    <w:rsid w:val="002D5148"/>
    <w:rsid w:val="002D5ED8"/>
    <w:rsid w:val="002E1AD3"/>
    <w:rsid w:val="002E340E"/>
    <w:rsid w:val="002E625C"/>
    <w:rsid w:val="002E6818"/>
    <w:rsid w:val="002F36CB"/>
    <w:rsid w:val="002F3D7F"/>
    <w:rsid w:val="002F4622"/>
    <w:rsid w:val="00301E49"/>
    <w:rsid w:val="00302B53"/>
    <w:rsid w:val="00302E66"/>
    <w:rsid w:val="00302FEF"/>
    <w:rsid w:val="003044B9"/>
    <w:rsid w:val="00304E43"/>
    <w:rsid w:val="00306751"/>
    <w:rsid w:val="00310F2D"/>
    <w:rsid w:val="00314095"/>
    <w:rsid w:val="00314D86"/>
    <w:rsid w:val="00315559"/>
    <w:rsid w:val="00316EF2"/>
    <w:rsid w:val="003170A4"/>
    <w:rsid w:val="00322D18"/>
    <w:rsid w:val="00324A0C"/>
    <w:rsid w:val="0032799D"/>
    <w:rsid w:val="00330224"/>
    <w:rsid w:val="00330D22"/>
    <w:rsid w:val="00330E29"/>
    <w:rsid w:val="003310F1"/>
    <w:rsid w:val="003321EE"/>
    <w:rsid w:val="00334BB8"/>
    <w:rsid w:val="0033663C"/>
    <w:rsid w:val="00340A7E"/>
    <w:rsid w:val="00340C96"/>
    <w:rsid w:val="00340EF6"/>
    <w:rsid w:val="00341679"/>
    <w:rsid w:val="0034232E"/>
    <w:rsid w:val="0034383B"/>
    <w:rsid w:val="00343A0B"/>
    <w:rsid w:val="00350140"/>
    <w:rsid w:val="00352CE9"/>
    <w:rsid w:val="00353233"/>
    <w:rsid w:val="0035372E"/>
    <w:rsid w:val="003550BC"/>
    <w:rsid w:val="00356AB3"/>
    <w:rsid w:val="003644FA"/>
    <w:rsid w:val="00364894"/>
    <w:rsid w:val="00364C62"/>
    <w:rsid w:val="00364FED"/>
    <w:rsid w:val="0037266E"/>
    <w:rsid w:val="00375EBE"/>
    <w:rsid w:val="00377B26"/>
    <w:rsid w:val="00380286"/>
    <w:rsid w:val="00387A5C"/>
    <w:rsid w:val="003919F5"/>
    <w:rsid w:val="0039429E"/>
    <w:rsid w:val="00394FE7"/>
    <w:rsid w:val="00395893"/>
    <w:rsid w:val="00395E52"/>
    <w:rsid w:val="00397C22"/>
    <w:rsid w:val="003A1E37"/>
    <w:rsid w:val="003A34DA"/>
    <w:rsid w:val="003A4F79"/>
    <w:rsid w:val="003B55EC"/>
    <w:rsid w:val="003B5D5D"/>
    <w:rsid w:val="003C1DF4"/>
    <w:rsid w:val="003C44FB"/>
    <w:rsid w:val="003C4B18"/>
    <w:rsid w:val="003C7163"/>
    <w:rsid w:val="003D1CB7"/>
    <w:rsid w:val="003D337B"/>
    <w:rsid w:val="003D7340"/>
    <w:rsid w:val="003D795A"/>
    <w:rsid w:val="003D7C72"/>
    <w:rsid w:val="003E0ACC"/>
    <w:rsid w:val="003E73DB"/>
    <w:rsid w:val="003E7A00"/>
    <w:rsid w:val="003F3B86"/>
    <w:rsid w:val="003F6D49"/>
    <w:rsid w:val="003F7E05"/>
    <w:rsid w:val="00401FDD"/>
    <w:rsid w:val="004040FC"/>
    <w:rsid w:val="004042B2"/>
    <w:rsid w:val="004061CA"/>
    <w:rsid w:val="004107E9"/>
    <w:rsid w:val="00411A26"/>
    <w:rsid w:val="00411ADC"/>
    <w:rsid w:val="00412385"/>
    <w:rsid w:val="004155F0"/>
    <w:rsid w:val="00420112"/>
    <w:rsid w:val="0042169B"/>
    <w:rsid w:val="0042270D"/>
    <w:rsid w:val="00424D8D"/>
    <w:rsid w:val="00425C14"/>
    <w:rsid w:val="004271E5"/>
    <w:rsid w:val="00430CD5"/>
    <w:rsid w:val="00434FF8"/>
    <w:rsid w:val="004368B7"/>
    <w:rsid w:val="0043720D"/>
    <w:rsid w:val="0043733E"/>
    <w:rsid w:val="00442ED7"/>
    <w:rsid w:val="00443323"/>
    <w:rsid w:val="00444171"/>
    <w:rsid w:val="00445DF7"/>
    <w:rsid w:val="00446BFE"/>
    <w:rsid w:val="004474E0"/>
    <w:rsid w:val="0045166A"/>
    <w:rsid w:val="00455751"/>
    <w:rsid w:val="00455F97"/>
    <w:rsid w:val="00456935"/>
    <w:rsid w:val="00457EA2"/>
    <w:rsid w:val="00460CE9"/>
    <w:rsid w:val="00463349"/>
    <w:rsid w:val="00463986"/>
    <w:rsid w:val="004641F7"/>
    <w:rsid w:val="00464584"/>
    <w:rsid w:val="004646A7"/>
    <w:rsid w:val="00464C32"/>
    <w:rsid w:val="00467A05"/>
    <w:rsid w:val="00472430"/>
    <w:rsid w:val="00475A62"/>
    <w:rsid w:val="00477758"/>
    <w:rsid w:val="0048416C"/>
    <w:rsid w:val="00485879"/>
    <w:rsid w:val="00485DC0"/>
    <w:rsid w:val="00486B1E"/>
    <w:rsid w:val="00490377"/>
    <w:rsid w:val="00491038"/>
    <w:rsid w:val="004910C3"/>
    <w:rsid w:val="0049139A"/>
    <w:rsid w:val="0049790C"/>
    <w:rsid w:val="00497FF0"/>
    <w:rsid w:val="004A1019"/>
    <w:rsid w:val="004A2D65"/>
    <w:rsid w:val="004A3EA5"/>
    <w:rsid w:val="004A4E19"/>
    <w:rsid w:val="004A52BB"/>
    <w:rsid w:val="004A6908"/>
    <w:rsid w:val="004B0019"/>
    <w:rsid w:val="004B1363"/>
    <w:rsid w:val="004B1993"/>
    <w:rsid w:val="004B2998"/>
    <w:rsid w:val="004B4348"/>
    <w:rsid w:val="004B4C58"/>
    <w:rsid w:val="004B6B6E"/>
    <w:rsid w:val="004C022E"/>
    <w:rsid w:val="004C3C45"/>
    <w:rsid w:val="004C6E65"/>
    <w:rsid w:val="004C7D6B"/>
    <w:rsid w:val="004D15D7"/>
    <w:rsid w:val="004D3B8B"/>
    <w:rsid w:val="004D61DC"/>
    <w:rsid w:val="004D7FF2"/>
    <w:rsid w:val="004E17B2"/>
    <w:rsid w:val="004E4905"/>
    <w:rsid w:val="004F5B48"/>
    <w:rsid w:val="004F5F8C"/>
    <w:rsid w:val="004F600C"/>
    <w:rsid w:val="004F6AB1"/>
    <w:rsid w:val="00500819"/>
    <w:rsid w:val="00501E4B"/>
    <w:rsid w:val="0050238F"/>
    <w:rsid w:val="005051A0"/>
    <w:rsid w:val="00510634"/>
    <w:rsid w:val="00510ABC"/>
    <w:rsid w:val="00511B4E"/>
    <w:rsid w:val="00511F99"/>
    <w:rsid w:val="00513A0D"/>
    <w:rsid w:val="005151D4"/>
    <w:rsid w:val="00517F89"/>
    <w:rsid w:val="00520801"/>
    <w:rsid w:val="00527A2F"/>
    <w:rsid w:val="005339E1"/>
    <w:rsid w:val="005343E8"/>
    <w:rsid w:val="00534682"/>
    <w:rsid w:val="005346B3"/>
    <w:rsid w:val="00535498"/>
    <w:rsid w:val="0053763A"/>
    <w:rsid w:val="005442D1"/>
    <w:rsid w:val="005445A5"/>
    <w:rsid w:val="00546103"/>
    <w:rsid w:val="00550D3B"/>
    <w:rsid w:val="0055130C"/>
    <w:rsid w:val="005540D5"/>
    <w:rsid w:val="005567B9"/>
    <w:rsid w:val="00556A1F"/>
    <w:rsid w:val="00557BBA"/>
    <w:rsid w:val="0056685A"/>
    <w:rsid w:val="00567C15"/>
    <w:rsid w:val="00571848"/>
    <w:rsid w:val="00571A68"/>
    <w:rsid w:val="00572685"/>
    <w:rsid w:val="0057289F"/>
    <w:rsid w:val="005746FC"/>
    <w:rsid w:val="00575979"/>
    <w:rsid w:val="00575987"/>
    <w:rsid w:val="0058163B"/>
    <w:rsid w:val="00582648"/>
    <w:rsid w:val="00584617"/>
    <w:rsid w:val="0058691E"/>
    <w:rsid w:val="00594A9F"/>
    <w:rsid w:val="00594DD9"/>
    <w:rsid w:val="005A102E"/>
    <w:rsid w:val="005A2009"/>
    <w:rsid w:val="005A2E68"/>
    <w:rsid w:val="005A3D88"/>
    <w:rsid w:val="005A71D7"/>
    <w:rsid w:val="005A71F2"/>
    <w:rsid w:val="005A7EAC"/>
    <w:rsid w:val="005B1AC3"/>
    <w:rsid w:val="005B3821"/>
    <w:rsid w:val="005B467C"/>
    <w:rsid w:val="005B7216"/>
    <w:rsid w:val="005C05B1"/>
    <w:rsid w:val="005C300D"/>
    <w:rsid w:val="005C4263"/>
    <w:rsid w:val="005C4539"/>
    <w:rsid w:val="005C7D35"/>
    <w:rsid w:val="005D3238"/>
    <w:rsid w:val="005D58F4"/>
    <w:rsid w:val="005D5CED"/>
    <w:rsid w:val="005D612B"/>
    <w:rsid w:val="005E184E"/>
    <w:rsid w:val="005E1BD2"/>
    <w:rsid w:val="005E2A6F"/>
    <w:rsid w:val="005E3CD2"/>
    <w:rsid w:val="005E6077"/>
    <w:rsid w:val="005E7776"/>
    <w:rsid w:val="005F1AB4"/>
    <w:rsid w:val="005F1C98"/>
    <w:rsid w:val="005F26C3"/>
    <w:rsid w:val="005F2B66"/>
    <w:rsid w:val="005F3C10"/>
    <w:rsid w:val="00600AAB"/>
    <w:rsid w:val="00603ADA"/>
    <w:rsid w:val="006042FE"/>
    <w:rsid w:val="0060707F"/>
    <w:rsid w:val="006127B9"/>
    <w:rsid w:val="00612C13"/>
    <w:rsid w:val="0061613B"/>
    <w:rsid w:val="00617084"/>
    <w:rsid w:val="0061797B"/>
    <w:rsid w:val="006216E1"/>
    <w:rsid w:val="0062415B"/>
    <w:rsid w:val="00626B8C"/>
    <w:rsid w:val="00630028"/>
    <w:rsid w:val="006300DA"/>
    <w:rsid w:val="006324DD"/>
    <w:rsid w:val="00632BC2"/>
    <w:rsid w:val="006338D5"/>
    <w:rsid w:val="006352C9"/>
    <w:rsid w:val="00635AD2"/>
    <w:rsid w:val="00635B6E"/>
    <w:rsid w:val="006432E4"/>
    <w:rsid w:val="006436EF"/>
    <w:rsid w:val="00643B9F"/>
    <w:rsid w:val="00645405"/>
    <w:rsid w:val="00645543"/>
    <w:rsid w:val="006460B9"/>
    <w:rsid w:val="00646570"/>
    <w:rsid w:val="006514F2"/>
    <w:rsid w:val="006530C7"/>
    <w:rsid w:val="00654AC1"/>
    <w:rsid w:val="00655E64"/>
    <w:rsid w:val="00662CD7"/>
    <w:rsid w:val="00662EFF"/>
    <w:rsid w:val="00663BDB"/>
    <w:rsid w:val="00664BCF"/>
    <w:rsid w:val="00666E08"/>
    <w:rsid w:val="00667500"/>
    <w:rsid w:val="00671BE8"/>
    <w:rsid w:val="00672BAF"/>
    <w:rsid w:val="00672CF3"/>
    <w:rsid w:val="006747C6"/>
    <w:rsid w:val="00674D13"/>
    <w:rsid w:val="00680E3B"/>
    <w:rsid w:val="00684447"/>
    <w:rsid w:val="00686B31"/>
    <w:rsid w:val="00687784"/>
    <w:rsid w:val="00691ADD"/>
    <w:rsid w:val="00693C15"/>
    <w:rsid w:val="00693E86"/>
    <w:rsid w:val="006949DA"/>
    <w:rsid w:val="00694BDA"/>
    <w:rsid w:val="00697164"/>
    <w:rsid w:val="006A366E"/>
    <w:rsid w:val="006A3ACB"/>
    <w:rsid w:val="006A4ADE"/>
    <w:rsid w:val="006A4CEA"/>
    <w:rsid w:val="006A7251"/>
    <w:rsid w:val="006B6C85"/>
    <w:rsid w:val="006C2332"/>
    <w:rsid w:val="006C30D4"/>
    <w:rsid w:val="006C4A91"/>
    <w:rsid w:val="006D0A30"/>
    <w:rsid w:val="006D1935"/>
    <w:rsid w:val="006D3126"/>
    <w:rsid w:val="006E71FD"/>
    <w:rsid w:val="006E72F3"/>
    <w:rsid w:val="006F10B4"/>
    <w:rsid w:val="006F288E"/>
    <w:rsid w:val="006F29FA"/>
    <w:rsid w:val="006F2B72"/>
    <w:rsid w:val="006F4C5B"/>
    <w:rsid w:val="006F5826"/>
    <w:rsid w:val="00702FC9"/>
    <w:rsid w:val="007071A0"/>
    <w:rsid w:val="00707235"/>
    <w:rsid w:val="0070758F"/>
    <w:rsid w:val="007158FE"/>
    <w:rsid w:val="00716A34"/>
    <w:rsid w:val="00716A3C"/>
    <w:rsid w:val="0072000E"/>
    <w:rsid w:val="007233E5"/>
    <w:rsid w:val="007301E4"/>
    <w:rsid w:val="0073136F"/>
    <w:rsid w:val="00732796"/>
    <w:rsid w:val="00733A7F"/>
    <w:rsid w:val="00734031"/>
    <w:rsid w:val="007344CD"/>
    <w:rsid w:val="007424BC"/>
    <w:rsid w:val="00742A79"/>
    <w:rsid w:val="007437CD"/>
    <w:rsid w:val="0074482A"/>
    <w:rsid w:val="007517E2"/>
    <w:rsid w:val="0075206D"/>
    <w:rsid w:val="007571A1"/>
    <w:rsid w:val="0076128C"/>
    <w:rsid w:val="007618C3"/>
    <w:rsid w:val="00762A30"/>
    <w:rsid w:val="0076343C"/>
    <w:rsid w:val="0076500B"/>
    <w:rsid w:val="00765871"/>
    <w:rsid w:val="0076646A"/>
    <w:rsid w:val="0077103F"/>
    <w:rsid w:val="00773834"/>
    <w:rsid w:val="00780374"/>
    <w:rsid w:val="0078084C"/>
    <w:rsid w:val="00782175"/>
    <w:rsid w:val="007839AB"/>
    <w:rsid w:val="0079115B"/>
    <w:rsid w:val="00793EFC"/>
    <w:rsid w:val="00794E81"/>
    <w:rsid w:val="00795344"/>
    <w:rsid w:val="007959FA"/>
    <w:rsid w:val="00797B69"/>
    <w:rsid w:val="007A1987"/>
    <w:rsid w:val="007A28B0"/>
    <w:rsid w:val="007A2FEA"/>
    <w:rsid w:val="007A3C7F"/>
    <w:rsid w:val="007A612E"/>
    <w:rsid w:val="007A7C19"/>
    <w:rsid w:val="007B11D2"/>
    <w:rsid w:val="007B5975"/>
    <w:rsid w:val="007B6B01"/>
    <w:rsid w:val="007C1122"/>
    <w:rsid w:val="007C4172"/>
    <w:rsid w:val="007C56D0"/>
    <w:rsid w:val="007C57D4"/>
    <w:rsid w:val="007D2343"/>
    <w:rsid w:val="007D2B33"/>
    <w:rsid w:val="007D3CCA"/>
    <w:rsid w:val="007D6B53"/>
    <w:rsid w:val="007D6DD6"/>
    <w:rsid w:val="007E2F98"/>
    <w:rsid w:val="007E3451"/>
    <w:rsid w:val="007E4D19"/>
    <w:rsid w:val="007E57B8"/>
    <w:rsid w:val="007E6763"/>
    <w:rsid w:val="007E7069"/>
    <w:rsid w:val="007E7B7D"/>
    <w:rsid w:val="007E7BCF"/>
    <w:rsid w:val="007F3F11"/>
    <w:rsid w:val="00800063"/>
    <w:rsid w:val="008033FB"/>
    <w:rsid w:val="00805A7F"/>
    <w:rsid w:val="00806610"/>
    <w:rsid w:val="00814AEA"/>
    <w:rsid w:val="00816021"/>
    <w:rsid w:val="00816727"/>
    <w:rsid w:val="00817407"/>
    <w:rsid w:val="00822FFC"/>
    <w:rsid w:val="00824FDC"/>
    <w:rsid w:val="008254F9"/>
    <w:rsid w:val="008314BD"/>
    <w:rsid w:val="0083165D"/>
    <w:rsid w:val="00843111"/>
    <w:rsid w:val="00843410"/>
    <w:rsid w:val="00845CE2"/>
    <w:rsid w:val="008500C4"/>
    <w:rsid w:val="00850131"/>
    <w:rsid w:val="00851859"/>
    <w:rsid w:val="00853729"/>
    <w:rsid w:val="00853C1B"/>
    <w:rsid w:val="00854CE2"/>
    <w:rsid w:val="00854D5B"/>
    <w:rsid w:val="008555C5"/>
    <w:rsid w:val="008579B9"/>
    <w:rsid w:val="0086174A"/>
    <w:rsid w:val="00863307"/>
    <w:rsid w:val="00863A1C"/>
    <w:rsid w:val="00863F3A"/>
    <w:rsid w:val="0086729B"/>
    <w:rsid w:val="008678B3"/>
    <w:rsid w:val="00873461"/>
    <w:rsid w:val="00876E4B"/>
    <w:rsid w:val="00877CC9"/>
    <w:rsid w:val="00882C97"/>
    <w:rsid w:val="008861F1"/>
    <w:rsid w:val="008873E0"/>
    <w:rsid w:val="0088776C"/>
    <w:rsid w:val="00887EAB"/>
    <w:rsid w:val="00892398"/>
    <w:rsid w:val="008966AD"/>
    <w:rsid w:val="008A1005"/>
    <w:rsid w:val="008A2C03"/>
    <w:rsid w:val="008A4C0D"/>
    <w:rsid w:val="008B0AF4"/>
    <w:rsid w:val="008B3FBD"/>
    <w:rsid w:val="008B4B9C"/>
    <w:rsid w:val="008C012D"/>
    <w:rsid w:val="008C0136"/>
    <w:rsid w:val="008C5BFE"/>
    <w:rsid w:val="008C618E"/>
    <w:rsid w:val="008C62B4"/>
    <w:rsid w:val="008C6870"/>
    <w:rsid w:val="008C7670"/>
    <w:rsid w:val="008D052E"/>
    <w:rsid w:val="008D0CD5"/>
    <w:rsid w:val="008D3A17"/>
    <w:rsid w:val="008D5106"/>
    <w:rsid w:val="008D51BA"/>
    <w:rsid w:val="008D533B"/>
    <w:rsid w:val="008D58DD"/>
    <w:rsid w:val="008D785D"/>
    <w:rsid w:val="008D7982"/>
    <w:rsid w:val="008E28E0"/>
    <w:rsid w:val="008E7860"/>
    <w:rsid w:val="008F0C3E"/>
    <w:rsid w:val="008F2043"/>
    <w:rsid w:val="008F2CF7"/>
    <w:rsid w:val="008F4169"/>
    <w:rsid w:val="008F517D"/>
    <w:rsid w:val="008F7C19"/>
    <w:rsid w:val="0090010E"/>
    <w:rsid w:val="0090220B"/>
    <w:rsid w:val="0090299B"/>
    <w:rsid w:val="00906AB5"/>
    <w:rsid w:val="00906FFC"/>
    <w:rsid w:val="00911A7C"/>
    <w:rsid w:val="00911F10"/>
    <w:rsid w:val="00912462"/>
    <w:rsid w:val="009126A7"/>
    <w:rsid w:val="00913D7F"/>
    <w:rsid w:val="00914B0F"/>
    <w:rsid w:val="009175A5"/>
    <w:rsid w:val="00920D72"/>
    <w:rsid w:val="00922422"/>
    <w:rsid w:val="00924F40"/>
    <w:rsid w:val="00926B32"/>
    <w:rsid w:val="00927B28"/>
    <w:rsid w:val="00931CA5"/>
    <w:rsid w:val="009337FC"/>
    <w:rsid w:val="00934ED4"/>
    <w:rsid w:val="0093526A"/>
    <w:rsid w:val="00936576"/>
    <w:rsid w:val="009400BF"/>
    <w:rsid w:val="00940304"/>
    <w:rsid w:val="00945641"/>
    <w:rsid w:val="00946CF3"/>
    <w:rsid w:val="00947514"/>
    <w:rsid w:val="00950B45"/>
    <w:rsid w:val="00951DC6"/>
    <w:rsid w:val="00955667"/>
    <w:rsid w:val="00955CC2"/>
    <w:rsid w:val="009560AD"/>
    <w:rsid w:val="00956A40"/>
    <w:rsid w:val="0096127F"/>
    <w:rsid w:val="009615DF"/>
    <w:rsid w:val="00961B78"/>
    <w:rsid w:val="00963C66"/>
    <w:rsid w:val="00965E04"/>
    <w:rsid w:val="00966199"/>
    <w:rsid w:val="009673DF"/>
    <w:rsid w:val="00974512"/>
    <w:rsid w:val="009803E2"/>
    <w:rsid w:val="00980968"/>
    <w:rsid w:val="009870A0"/>
    <w:rsid w:val="00987D6A"/>
    <w:rsid w:val="009900EC"/>
    <w:rsid w:val="009917DF"/>
    <w:rsid w:val="00991877"/>
    <w:rsid w:val="0099197E"/>
    <w:rsid w:val="00994553"/>
    <w:rsid w:val="009966B9"/>
    <w:rsid w:val="009A32B3"/>
    <w:rsid w:val="009A49C5"/>
    <w:rsid w:val="009A4A9D"/>
    <w:rsid w:val="009A74B8"/>
    <w:rsid w:val="009B0332"/>
    <w:rsid w:val="009B0BFC"/>
    <w:rsid w:val="009B4335"/>
    <w:rsid w:val="009B66AE"/>
    <w:rsid w:val="009B6FED"/>
    <w:rsid w:val="009B7B1C"/>
    <w:rsid w:val="009C46CF"/>
    <w:rsid w:val="009D0AAE"/>
    <w:rsid w:val="009D2579"/>
    <w:rsid w:val="009D2E2E"/>
    <w:rsid w:val="009D4D3F"/>
    <w:rsid w:val="009D609F"/>
    <w:rsid w:val="009D6281"/>
    <w:rsid w:val="009D70CA"/>
    <w:rsid w:val="009D7CBA"/>
    <w:rsid w:val="009E0642"/>
    <w:rsid w:val="009E09C5"/>
    <w:rsid w:val="009E27CF"/>
    <w:rsid w:val="009E293F"/>
    <w:rsid w:val="009E354F"/>
    <w:rsid w:val="009E408A"/>
    <w:rsid w:val="009E4AFC"/>
    <w:rsid w:val="009E5077"/>
    <w:rsid w:val="009E75A0"/>
    <w:rsid w:val="009F2308"/>
    <w:rsid w:val="00A02DEE"/>
    <w:rsid w:val="00A0347E"/>
    <w:rsid w:val="00A0377A"/>
    <w:rsid w:val="00A037D4"/>
    <w:rsid w:val="00A10C99"/>
    <w:rsid w:val="00A12C8B"/>
    <w:rsid w:val="00A13EF8"/>
    <w:rsid w:val="00A22691"/>
    <w:rsid w:val="00A25635"/>
    <w:rsid w:val="00A25917"/>
    <w:rsid w:val="00A2792A"/>
    <w:rsid w:val="00A300EE"/>
    <w:rsid w:val="00A415DE"/>
    <w:rsid w:val="00A4195B"/>
    <w:rsid w:val="00A46A83"/>
    <w:rsid w:val="00A46E77"/>
    <w:rsid w:val="00A50838"/>
    <w:rsid w:val="00A52F0A"/>
    <w:rsid w:val="00A54265"/>
    <w:rsid w:val="00A5549A"/>
    <w:rsid w:val="00A62AA1"/>
    <w:rsid w:val="00A669AA"/>
    <w:rsid w:val="00A720BD"/>
    <w:rsid w:val="00A736F5"/>
    <w:rsid w:val="00A75DC8"/>
    <w:rsid w:val="00A82F7D"/>
    <w:rsid w:val="00A8451D"/>
    <w:rsid w:val="00A904AE"/>
    <w:rsid w:val="00A90E30"/>
    <w:rsid w:val="00A91934"/>
    <w:rsid w:val="00A925A9"/>
    <w:rsid w:val="00A92849"/>
    <w:rsid w:val="00A92EF8"/>
    <w:rsid w:val="00A93BCD"/>
    <w:rsid w:val="00A958CE"/>
    <w:rsid w:val="00A9794D"/>
    <w:rsid w:val="00AA3148"/>
    <w:rsid w:val="00AA3E53"/>
    <w:rsid w:val="00AA4C80"/>
    <w:rsid w:val="00AA5BEC"/>
    <w:rsid w:val="00AA69E9"/>
    <w:rsid w:val="00AB4E4F"/>
    <w:rsid w:val="00AB743F"/>
    <w:rsid w:val="00AC0A09"/>
    <w:rsid w:val="00AC1D9B"/>
    <w:rsid w:val="00AC415E"/>
    <w:rsid w:val="00AC4323"/>
    <w:rsid w:val="00AC4353"/>
    <w:rsid w:val="00AC6590"/>
    <w:rsid w:val="00AD3E36"/>
    <w:rsid w:val="00AD5C37"/>
    <w:rsid w:val="00AE327F"/>
    <w:rsid w:val="00AE371E"/>
    <w:rsid w:val="00AE3BAE"/>
    <w:rsid w:val="00AF16F1"/>
    <w:rsid w:val="00AF4A3E"/>
    <w:rsid w:val="00AF564D"/>
    <w:rsid w:val="00AF6626"/>
    <w:rsid w:val="00B000EE"/>
    <w:rsid w:val="00B02735"/>
    <w:rsid w:val="00B03546"/>
    <w:rsid w:val="00B052DD"/>
    <w:rsid w:val="00B06A41"/>
    <w:rsid w:val="00B10A48"/>
    <w:rsid w:val="00B119E5"/>
    <w:rsid w:val="00B133D6"/>
    <w:rsid w:val="00B1701C"/>
    <w:rsid w:val="00B17E61"/>
    <w:rsid w:val="00B202B3"/>
    <w:rsid w:val="00B23727"/>
    <w:rsid w:val="00B246D2"/>
    <w:rsid w:val="00B24D24"/>
    <w:rsid w:val="00B34528"/>
    <w:rsid w:val="00B41763"/>
    <w:rsid w:val="00B43A3B"/>
    <w:rsid w:val="00B448CD"/>
    <w:rsid w:val="00B46889"/>
    <w:rsid w:val="00B476D6"/>
    <w:rsid w:val="00B47E60"/>
    <w:rsid w:val="00B50238"/>
    <w:rsid w:val="00B530E0"/>
    <w:rsid w:val="00B63150"/>
    <w:rsid w:val="00B659DB"/>
    <w:rsid w:val="00B66D68"/>
    <w:rsid w:val="00B67598"/>
    <w:rsid w:val="00B725F5"/>
    <w:rsid w:val="00B7286D"/>
    <w:rsid w:val="00B72875"/>
    <w:rsid w:val="00B7340E"/>
    <w:rsid w:val="00B7414F"/>
    <w:rsid w:val="00B745FB"/>
    <w:rsid w:val="00B74957"/>
    <w:rsid w:val="00B750CE"/>
    <w:rsid w:val="00B76AD7"/>
    <w:rsid w:val="00B76F8E"/>
    <w:rsid w:val="00B81164"/>
    <w:rsid w:val="00B83411"/>
    <w:rsid w:val="00B85A5C"/>
    <w:rsid w:val="00B91C55"/>
    <w:rsid w:val="00B9264B"/>
    <w:rsid w:val="00B95788"/>
    <w:rsid w:val="00B96C95"/>
    <w:rsid w:val="00BA0F9F"/>
    <w:rsid w:val="00BA176E"/>
    <w:rsid w:val="00BA2E03"/>
    <w:rsid w:val="00BA3BD5"/>
    <w:rsid w:val="00BA6930"/>
    <w:rsid w:val="00BA6A6B"/>
    <w:rsid w:val="00BA71A2"/>
    <w:rsid w:val="00BB379E"/>
    <w:rsid w:val="00BB481B"/>
    <w:rsid w:val="00BB57C6"/>
    <w:rsid w:val="00BB7A92"/>
    <w:rsid w:val="00BB7D84"/>
    <w:rsid w:val="00BC21D6"/>
    <w:rsid w:val="00BC300F"/>
    <w:rsid w:val="00BC4009"/>
    <w:rsid w:val="00BC4D55"/>
    <w:rsid w:val="00BC50E2"/>
    <w:rsid w:val="00BC5329"/>
    <w:rsid w:val="00BD1D9B"/>
    <w:rsid w:val="00BD5514"/>
    <w:rsid w:val="00BE2CD6"/>
    <w:rsid w:val="00BE47FD"/>
    <w:rsid w:val="00BE6567"/>
    <w:rsid w:val="00BE661A"/>
    <w:rsid w:val="00BE7D34"/>
    <w:rsid w:val="00BF0C7E"/>
    <w:rsid w:val="00BF1C08"/>
    <w:rsid w:val="00BF210B"/>
    <w:rsid w:val="00BF2644"/>
    <w:rsid w:val="00BF40C6"/>
    <w:rsid w:val="00BF4CEB"/>
    <w:rsid w:val="00BF4F74"/>
    <w:rsid w:val="00BF5513"/>
    <w:rsid w:val="00C006B6"/>
    <w:rsid w:val="00C015F1"/>
    <w:rsid w:val="00C01F53"/>
    <w:rsid w:val="00C0428B"/>
    <w:rsid w:val="00C0509A"/>
    <w:rsid w:val="00C0585E"/>
    <w:rsid w:val="00C063BF"/>
    <w:rsid w:val="00C0648C"/>
    <w:rsid w:val="00C06A7D"/>
    <w:rsid w:val="00C0751A"/>
    <w:rsid w:val="00C07763"/>
    <w:rsid w:val="00C11176"/>
    <w:rsid w:val="00C11DF0"/>
    <w:rsid w:val="00C1238D"/>
    <w:rsid w:val="00C14CD1"/>
    <w:rsid w:val="00C154B8"/>
    <w:rsid w:val="00C16178"/>
    <w:rsid w:val="00C16309"/>
    <w:rsid w:val="00C173B6"/>
    <w:rsid w:val="00C17F0E"/>
    <w:rsid w:val="00C21B3F"/>
    <w:rsid w:val="00C24531"/>
    <w:rsid w:val="00C24797"/>
    <w:rsid w:val="00C257A4"/>
    <w:rsid w:val="00C276B3"/>
    <w:rsid w:val="00C30339"/>
    <w:rsid w:val="00C32F7A"/>
    <w:rsid w:val="00C33585"/>
    <w:rsid w:val="00C33ADE"/>
    <w:rsid w:val="00C341FF"/>
    <w:rsid w:val="00C34D58"/>
    <w:rsid w:val="00C415AD"/>
    <w:rsid w:val="00C4489C"/>
    <w:rsid w:val="00C467BA"/>
    <w:rsid w:val="00C50811"/>
    <w:rsid w:val="00C51B67"/>
    <w:rsid w:val="00C54536"/>
    <w:rsid w:val="00C62F21"/>
    <w:rsid w:val="00C65280"/>
    <w:rsid w:val="00C73500"/>
    <w:rsid w:val="00C74633"/>
    <w:rsid w:val="00C75E03"/>
    <w:rsid w:val="00C7738D"/>
    <w:rsid w:val="00C80B90"/>
    <w:rsid w:val="00C814C3"/>
    <w:rsid w:val="00C911A8"/>
    <w:rsid w:val="00C97273"/>
    <w:rsid w:val="00CA181F"/>
    <w:rsid w:val="00CA44D5"/>
    <w:rsid w:val="00CB012D"/>
    <w:rsid w:val="00CB0782"/>
    <w:rsid w:val="00CB1174"/>
    <w:rsid w:val="00CB277A"/>
    <w:rsid w:val="00CB395B"/>
    <w:rsid w:val="00CB39B2"/>
    <w:rsid w:val="00CB3AE2"/>
    <w:rsid w:val="00CB3C8A"/>
    <w:rsid w:val="00CB6740"/>
    <w:rsid w:val="00CC0274"/>
    <w:rsid w:val="00CC07B2"/>
    <w:rsid w:val="00CC13FD"/>
    <w:rsid w:val="00CC2A15"/>
    <w:rsid w:val="00CC686E"/>
    <w:rsid w:val="00CC72A3"/>
    <w:rsid w:val="00CC755C"/>
    <w:rsid w:val="00CC7884"/>
    <w:rsid w:val="00CD1444"/>
    <w:rsid w:val="00CD25FC"/>
    <w:rsid w:val="00CD42C4"/>
    <w:rsid w:val="00CD58C2"/>
    <w:rsid w:val="00CD5C23"/>
    <w:rsid w:val="00CD622A"/>
    <w:rsid w:val="00CD6801"/>
    <w:rsid w:val="00CD75FB"/>
    <w:rsid w:val="00CE14D5"/>
    <w:rsid w:val="00CE22D7"/>
    <w:rsid w:val="00CE5C34"/>
    <w:rsid w:val="00CE75C0"/>
    <w:rsid w:val="00CF1803"/>
    <w:rsid w:val="00CF2B60"/>
    <w:rsid w:val="00CF3479"/>
    <w:rsid w:val="00CF3982"/>
    <w:rsid w:val="00CF3BB1"/>
    <w:rsid w:val="00CF43E1"/>
    <w:rsid w:val="00CF44FF"/>
    <w:rsid w:val="00CF754B"/>
    <w:rsid w:val="00D01891"/>
    <w:rsid w:val="00D02B85"/>
    <w:rsid w:val="00D0358C"/>
    <w:rsid w:val="00D04B0B"/>
    <w:rsid w:val="00D04FAD"/>
    <w:rsid w:val="00D074F8"/>
    <w:rsid w:val="00D102D6"/>
    <w:rsid w:val="00D10E2E"/>
    <w:rsid w:val="00D110F3"/>
    <w:rsid w:val="00D114F9"/>
    <w:rsid w:val="00D11BC0"/>
    <w:rsid w:val="00D129D8"/>
    <w:rsid w:val="00D12D52"/>
    <w:rsid w:val="00D13E61"/>
    <w:rsid w:val="00D15675"/>
    <w:rsid w:val="00D160C1"/>
    <w:rsid w:val="00D17466"/>
    <w:rsid w:val="00D17ECB"/>
    <w:rsid w:val="00D17F54"/>
    <w:rsid w:val="00D208F2"/>
    <w:rsid w:val="00D235C0"/>
    <w:rsid w:val="00D250FA"/>
    <w:rsid w:val="00D26D38"/>
    <w:rsid w:val="00D26F3C"/>
    <w:rsid w:val="00D3096B"/>
    <w:rsid w:val="00D30A2F"/>
    <w:rsid w:val="00D30EBA"/>
    <w:rsid w:val="00D31F7C"/>
    <w:rsid w:val="00D32B8C"/>
    <w:rsid w:val="00D3340B"/>
    <w:rsid w:val="00D3359E"/>
    <w:rsid w:val="00D33AAA"/>
    <w:rsid w:val="00D37688"/>
    <w:rsid w:val="00D37CF1"/>
    <w:rsid w:val="00D410FA"/>
    <w:rsid w:val="00D41846"/>
    <w:rsid w:val="00D42485"/>
    <w:rsid w:val="00D43740"/>
    <w:rsid w:val="00D45028"/>
    <w:rsid w:val="00D4542B"/>
    <w:rsid w:val="00D46EF8"/>
    <w:rsid w:val="00D4711F"/>
    <w:rsid w:val="00D477F6"/>
    <w:rsid w:val="00D55682"/>
    <w:rsid w:val="00D6030C"/>
    <w:rsid w:val="00D63809"/>
    <w:rsid w:val="00D64491"/>
    <w:rsid w:val="00D6775C"/>
    <w:rsid w:val="00D7293F"/>
    <w:rsid w:val="00D757E9"/>
    <w:rsid w:val="00D76B0D"/>
    <w:rsid w:val="00D77343"/>
    <w:rsid w:val="00D808BD"/>
    <w:rsid w:val="00D811FA"/>
    <w:rsid w:val="00D81B83"/>
    <w:rsid w:val="00D82108"/>
    <w:rsid w:val="00D823AE"/>
    <w:rsid w:val="00D8404A"/>
    <w:rsid w:val="00D867F3"/>
    <w:rsid w:val="00D875FD"/>
    <w:rsid w:val="00D923A4"/>
    <w:rsid w:val="00D933A2"/>
    <w:rsid w:val="00DA0D63"/>
    <w:rsid w:val="00DA1937"/>
    <w:rsid w:val="00DA2215"/>
    <w:rsid w:val="00DA23A2"/>
    <w:rsid w:val="00DA3C7F"/>
    <w:rsid w:val="00DA516F"/>
    <w:rsid w:val="00DB080A"/>
    <w:rsid w:val="00DB3785"/>
    <w:rsid w:val="00DB3A2A"/>
    <w:rsid w:val="00DB4307"/>
    <w:rsid w:val="00DB5416"/>
    <w:rsid w:val="00DB7D91"/>
    <w:rsid w:val="00DC094C"/>
    <w:rsid w:val="00DC4A06"/>
    <w:rsid w:val="00DC51BB"/>
    <w:rsid w:val="00DC537C"/>
    <w:rsid w:val="00DC7B67"/>
    <w:rsid w:val="00DD22A0"/>
    <w:rsid w:val="00DD37BD"/>
    <w:rsid w:val="00DD3D94"/>
    <w:rsid w:val="00DD62C3"/>
    <w:rsid w:val="00DD7FDF"/>
    <w:rsid w:val="00DE0839"/>
    <w:rsid w:val="00DE51DC"/>
    <w:rsid w:val="00DE52CE"/>
    <w:rsid w:val="00DE7CDD"/>
    <w:rsid w:val="00DF1355"/>
    <w:rsid w:val="00E0048B"/>
    <w:rsid w:val="00E0186B"/>
    <w:rsid w:val="00E11CF1"/>
    <w:rsid w:val="00E12A14"/>
    <w:rsid w:val="00E13CEE"/>
    <w:rsid w:val="00E2059E"/>
    <w:rsid w:val="00E208C3"/>
    <w:rsid w:val="00E20B77"/>
    <w:rsid w:val="00E2195B"/>
    <w:rsid w:val="00E21F38"/>
    <w:rsid w:val="00E24451"/>
    <w:rsid w:val="00E2477C"/>
    <w:rsid w:val="00E319E5"/>
    <w:rsid w:val="00E3436F"/>
    <w:rsid w:val="00E34520"/>
    <w:rsid w:val="00E34C3F"/>
    <w:rsid w:val="00E35D0C"/>
    <w:rsid w:val="00E42340"/>
    <w:rsid w:val="00E447A0"/>
    <w:rsid w:val="00E448CC"/>
    <w:rsid w:val="00E44CA8"/>
    <w:rsid w:val="00E46FC4"/>
    <w:rsid w:val="00E47715"/>
    <w:rsid w:val="00E47ABE"/>
    <w:rsid w:val="00E47DD5"/>
    <w:rsid w:val="00E50A69"/>
    <w:rsid w:val="00E50EEE"/>
    <w:rsid w:val="00E55548"/>
    <w:rsid w:val="00E56485"/>
    <w:rsid w:val="00E56E65"/>
    <w:rsid w:val="00E60707"/>
    <w:rsid w:val="00E61018"/>
    <w:rsid w:val="00E61B14"/>
    <w:rsid w:val="00E62536"/>
    <w:rsid w:val="00E706EB"/>
    <w:rsid w:val="00E73779"/>
    <w:rsid w:val="00E74532"/>
    <w:rsid w:val="00E76E0F"/>
    <w:rsid w:val="00E779E1"/>
    <w:rsid w:val="00E815FA"/>
    <w:rsid w:val="00E85229"/>
    <w:rsid w:val="00E86E82"/>
    <w:rsid w:val="00E87D80"/>
    <w:rsid w:val="00E917FF"/>
    <w:rsid w:val="00E932D6"/>
    <w:rsid w:val="00E94468"/>
    <w:rsid w:val="00E95C4D"/>
    <w:rsid w:val="00E96FEE"/>
    <w:rsid w:val="00EA1A9C"/>
    <w:rsid w:val="00EA3724"/>
    <w:rsid w:val="00EA4047"/>
    <w:rsid w:val="00EB2C5D"/>
    <w:rsid w:val="00EB494D"/>
    <w:rsid w:val="00EB5F12"/>
    <w:rsid w:val="00EB7A66"/>
    <w:rsid w:val="00EC40CB"/>
    <w:rsid w:val="00EC4CD7"/>
    <w:rsid w:val="00ED0BAC"/>
    <w:rsid w:val="00ED1D2C"/>
    <w:rsid w:val="00ED1E2E"/>
    <w:rsid w:val="00ED3B26"/>
    <w:rsid w:val="00ED3F83"/>
    <w:rsid w:val="00ED75D2"/>
    <w:rsid w:val="00EE36FC"/>
    <w:rsid w:val="00EE3845"/>
    <w:rsid w:val="00EF1E94"/>
    <w:rsid w:val="00EF2246"/>
    <w:rsid w:val="00EF2D93"/>
    <w:rsid w:val="00EF41F8"/>
    <w:rsid w:val="00EF6063"/>
    <w:rsid w:val="00EF60B1"/>
    <w:rsid w:val="00F006AF"/>
    <w:rsid w:val="00F04EF1"/>
    <w:rsid w:val="00F06D2C"/>
    <w:rsid w:val="00F117B4"/>
    <w:rsid w:val="00F14EF7"/>
    <w:rsid w:val="00F1619C"/>
    <w:rsid w:val="00F16580"/>
    <w:rsid w:val="00F20178"/>
    <w:rsid w:val="00F2084D"/>
    <w:rsid w:val="00F24A38"/>
    <w:rsid w:val="00F24BC8"/>
    <w:rsid w:val="00F274EF"/>
    <w:rsid w:val="00F27A9B"/>
    <w:rsid w:val="00F315CF"/>
    <w:rsid w:val="00F320CE"/>
    <w:rsid w:val="00F34DB6"/>
    <w:rsid w:val="00F36CF0"/>
    <w:rsid w:val="00F36DA0"/>
    <w:rsid w:val="00F406D4"/>
    <w:rsid w:val="00F42816"/>
    <w:rsid w:val="00F451C7"/>
    <w:rsid w:val="00F470B0"/>
    <w:rsid w:val="00F54DD4"/>
    <w:rsid w:val="00F54E20"/>
    <w:rsid w:val="00F560DC"/>
    <w:rsid w:val="00F56924"/>
    <w:rsid w:val="00F56D94"/>
    <w:rsid w:val="00F704FE"/>
    <w:rsid w:val="00F72FE8"/>
    <w:rsid w:val="00F74CA2"/>
    <w:rsid w:val="00F75293"/>
    <w:rsid w:val="00F76804"/>
    <w:rsid w:val="00F82F51"/>
    <w:rsid w:val="00F866F4"/>
    <w:rsid w:val="00F86A72"/>
    <w:rsid w:val="00F9276C"/>
    <w:rsid w:val="00F9394D"/>
    <w:rsid w:val="00F9679E"/>
    <w:rsid w:val="00F97DFE"/>
    <w:rsid w:val="00FA17FE"/>
    <w:rsid w:val="00FA38CA"/>
    <w:rsid w:val="00FA4C38"/>
    <w:rsid w:val="00FB01EE"/>
    <w:rsid w:val="00FB0D9D"/>
    <w:rsid w:val="00FB13CD"/>
    <w:rsid w:val="00FB68E2"/>
    <w:rsid w:val="00FB74F0"/>
    <w:rsid w:val="00FC5B82"/>
    <w:rsid w:val="00FD1307"/>
    <w:rsid w:val="00FD209A"/>
    <w:rsid w:val="00FD33E2"/>
    <w:rsid w:val="00FD384D"/>
    <w:rsid w:val="00FD50B0"/>
    <w:rsid w:val="00FD5402"/>
    <w:rsid w:val="00FD6F15"/>
    <w:rsid w:val="00FD763F"/>
    <w:rsid w:val="00FE0673"/>
    <w:rsid w:val="00FE06CC"/>
    <w:rsid w:val="00FE2B8D"/>
    <w:rsid w:val="00FE3E7A"/>
    <w:rsid w:val="00FE4543"/>
    <w:rsid w:val="00FE6477"/>
    <w:rsid w:val="00FE670E"/>
    <w:rsid w:val="00FE7F29"/>
    <w:rsid w:val="00FF1F09"/>
    <w:rsid w:val="00FF2922"/>
    <w:rsid w:val="00FF361C"/>
    <w:rsid w:val="00FF50CD"/>
    <w:rsid w:val="00FF66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54CC"/>
    <w:rPr>
      <w:rFonts w:ascii="Times New Roman" w:hAnsi="Times New Roman"/>
      <w:bCs/>
      <w:sz w:val="24"/>
    </w:rPr>
  </w:style>
  <w:style w:type="paragraph" w:styleId="Heading1">
    <w:name w:val="heading 1"/>
    <w:basedOn w:val="Normal"/>
    <w:next w:val="Normal"/>
    <w:qFormat/>
    <w:rsid w:val="008314BD"/>
    <w:pPr>
      <w:spacing w:before="240"/>
      <w:outlineLvl w:val="0"/>
    </w:pPr>
    <w:rPr>
      <w:rFonts w:ascii="Helvetica" w:hAnsi="Helvetica"/>
      <w:b/>
      <w:u w:val="single"/>
    </w:rPr>
  </w:style>
  <w:style w:type="paragraph" w:styleId="Heading2">
    <w:name w:val="heading 2"/>
    <w:basedOn w:val="Normal"/>
    <w:next w:val="Normal"/>
    <w:qFormat/>
    <w:rsid w:val="008314BD"/>
    <w:pPr>
      <w:keepNext/>
      <w:ind w:left="720"/>
      <w:jc w:val="both"/>
      <w:outlineLvl w:val="1"/>
    </w:pPr>
    <w:rPr>
      <w:rFonts w:ascii="Palatino" w:hAnsi="Palatino"/>
      <w:b/>
      <w:sz w:val="22"/>
      <w:u w:val="single"/>
    </w:rPr>
  </w:style>
  <w:style w:type="paragraph" w:styleId="Heading3">
    <w:name w:val="heading 3"/>
    <w:basedOn w:val="Normal"/>
    <w:next w:val="Normal"/>
    <w:link w:val="Heading3Char"/>
    <w:qFormat/>
    <w:rsid w:val="008314BD"/>
    <w:pPr>
      <w:keepNext/>
      <w:ind w:left="1440"/>
      <w:jc w:val="both"/>
      <w:outlineLvl w:val="2"/>
    </w:pPr>
    <w:rPr>
      <w:rFonts w:ascii="Palatino" w:hAnsi="Palatino"/>
      <w:b/>
      <w:sz w:val="22"/>
      <w:u w:val="single"/>
    </w:rPr>
  </w:style>
  <w:style w:type="paragraph" w:styleId="Heading4">
    <w:name w:val="heading 4"/>
    <w:basedOn w:val="Normal"/>
    <w:next w:val="Normal"/>
    <w:link w:val="Heading4Char"/>
    <w:qFormat/>
    <w:rsid w:val="008314BD"/>
    <w:pPr>
      <w:keepNext/>
      <w:ind w:left="2160"/>
      <w:jc w:val="both"/>
      <w:outlineLvl w:val="3"/>
    </w:pPr>
    <w:rPr>
      <w:rFonts w:ascii="Palatino" w:hAnsi="Palatino"/>
      <w:sz w:val="22"/>
      <w:u w:val="single"/>
    </w:rPr>
  </w:style>
  <w:style w:type="paragraph" w:styleId="Heading5">
    <w:name w:val="heading 5"/>
    <w:basedOn w:val="Normal"/>
    <w:next w:val="Normal"/>
    <w:qFormat/>
    <w:rsid w:val="008314BD"/>
    <w:pPr>
      <w:keepNext/>
      <w:tabs>
        <w:tab w:val="left" w:pos="5760"/>
        <w:tab w:val="right" w:pos="8550"/>
      </w:tabs>
      <w:ind w:left="2880" w:hanging="720"/>
      <w:jc w:val="both"/>
      <w:outlineLvl w:val="4"/>
    </w:pPr>
    <w:rPr>
      <w:rFonts w:ascii="Palatino" w:hAnsi="Palatino"/>
      <w:sz w:val="22"/>
      <w:u w:val="single"/>
    </w:rPr>
  </w:style>
  <w:style w:type="paragraph" w:styleId="Heading6">
    <w:name w:val="heading 6"/>
    <w:basedOn w:val="Normal"/>
    <w:next w:val="Normal"/>
    <w:qFormat/>
    <w:rsid w:val="008314BD"/>
    <w:pPr>
      <w:keepNext/>
      <w:ind w:left="2520" w:hanging="720"/>
      <w:jc w:val="both"/>
      <w:outlineLvl w:val="5"/>
    </w:pPr>
    <w:rPr>
      <w:rFonts w:ascii="Palatino" w:hAnsi="Palatino"/>
      <w:b/>
      <w:sz w:val="22"/>
    </w:rPr>
  </w:style>
  <w:style w:type="paragraph" w:styleId="Heading7">
    <w:name w:val="heading 7"/>
    <w:basedOn w:val="Normal"/>
    <w:next w:val="Normal"/>
    <w:qFormat/>
    <w:rsid w:val="008314BD"/>
    <w:pPr>
      <w:keepNext/>
      <w:ind w:left="1800" w:hanging="1080"/>
      <w:jc w:val="both"/>
      <w:outlineLvl w:val="6"/>
    </w:pPr>
    <w:rPr>
      <w:rFonts w:ascii="Palatino" w:hAnsi="Palatino"/>
      <w:b/>
      <w:sz w:val="22"/>
    </w:rPr>
  </w:style>
  <w:style w:type="paragraph" w:styleId="Heading8">
    <w:name w:val="heading 8"/>
    <w:basedOn w:val="Normal"/>
    <w:next w:val="Normal"/>
    <w:qFormat/>
    <w:rsid w:val="008314BD"/>
    <w:pPr>
      <w:keepNext/>
      <w:ind w:left="1440" w:hanging="720"/>
      <w:jc w:val="both"/>
      <w:outlineLvl w:val="7"/>
    </w:pPr>
    <w:rPr>
      <w:rFonts w:ascii="Palatino" w:hAnsi="Palatino"/>
      <w:b/>
      <w:sz w:val="22"/>
    </w:rPr>
  </w:style>
  <w:style w:type="paragraph" w:styleId="Heading9">
    <w:name w:val="heading 9"/>
    <w:basedOn w:val="Normal"/>
    <w:next w:val="Normal"/>
    <w:qFormat/>
    <w:rsid w:val="008314BD"/>
    <w:pPr>
      <w:keepNext/>
      <w:numPr>
        <w:numId w:val="1"/>
      </w:numPr>
      <w:outlineLvl w:val="8"/>
    </w:pPr>
    <w:rPr>
      <w:rFonts w:ascii="Palatino" w:hAnsi="Palatino"/>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314BD"/>
    <w:pPr>
      <w:tabs>
        <w:tab w:val="center" w:pos="4320"/>
        <w:tab w:val="right" w:pos="8640"/>
      </w:tabs>
    </w:pPr>
  </w:style>
  <w:style w:type="paragraph" w:styleId="Header">
    <w:name w:val="header"/>
    <w:basedOn w:val="Normal"/>
    <w:rsid w:val="008314BD"/>
    <w:pPr>
      <w:tabs>
        <w:tab w:val="center" w:pos="4320"/>
        <w:tab w:val="right" w:pos="8640"/>
      </w:tabs>
    </w:pPr>
  </w:style>
  <w:style w:type="character" w:styleId="PageNumber">
    <w:name w:val="page number"/>
    <w:basedOn w:val="DefaultParagraphFont"/>
    <w:rsid w:val="008314BD"/>
  </w:style>
  <w:style w:type="paragraph" w:styleId="BodyText">
    <w:name w:val="Body Text"/>
    <w:basedOn w:val="Normal"/>
    <w:link w:val="BodyTextChar"/>
    <w:rsid w:val="008314BD"/>
    <w:rPr>
      <w:rFonts w:ascii="Palatino" w:hAnsi="Palatino"/>
      <w:sz w:val="22"/>
    </w:rPr>
  </w:style>
  <w:style w:type="paragraph" w:styleId="BodyTextIndent">
    <w:name w:val="Body Text Indent"/>
    <w:basedOn w:val="Normal"/>
    <w:link w:val="BodyTextIndentChar"/>
    <w:rsid w:val="008314BD"/>
    <w:pPr>
      <w:tabs>
        <w:tab w:val="left" w:pos="5760"/>
      </w:tabs>
      <w:ind w:left="3240" w:hanging="720"/>
      <w:jc w:val="both"/>
    </w:pPr>
    <w:rPr>
      <w:rFonts w:ascii="Palatino" w:hAnsi="Palatino"/>
      <w:b/>
    </w:rPr>
  </w:style>
  <w:style w:type="paragraph" w:styleId="BodyTextIndent2">
    <w:name w:val="Body Text Indent 2"/>
    <w:basedOn w:val="Normal"/>
    <w:rsid w:val="008314BD"/>
    <w:pPr>
      <w:tabs>
        <w:tab w:val="left" w:pos="5760"/>
        <w:tab w:val="right" w:pos="8550"/>
      </w:tabs>
      <w:ind w:left="2160" w:hanging="720"/>
      <w:jc w:val="both"/>
    </w:pPr>
    <w:rPr>
      <w:rFonts w:ascii="Palatino" w:hAnsi="Palatino"/>
    </w:rPr>
  </w:style>
  <w:style w:type="paragraph" w:styleId="BodyTextIndent3">
    <w:name w:val="Body Text Indent 3"/>
    <w:basedOn w:val="Normal"/>
    <w:link w:val="BodyTextIndent3Char"/>
    <w:rsid w:val="008314BD"/>
    <w:pPr>
      <w:ind w:left="720"/>
      <w:jc w:val="both"/>
    </w:pPr>
    <w:rPr>
      <w:rFonts w:ascii="Palatino" w:hAnsi="Palatino"/>
      <w:sz w:val="22"/>
    </w:rPr>
  </w:style>
  <w:style w:type="paragraph" w:styleId="BodyText2">
    <w:name w:val="Body Text 2"/>
    <w:basedOn w:val="Normal"/>
    <w:rsid w:val="008314BD"/>
    <w:pPr>
      <w:tabs>
        <w:tab w:val="left" w:pos="0"/>
      </w:tabs>
      <w:jc w:val="both"/>
    </w:pPr>
    <w:rPr>
      <w:rFonts w:ascii="Palatino" w:hAnsi="Palatino"/>
      <w:i/>
      <w:sz w:val="20"/>
    </w:rPr>
  </w:style>
  <w:style w:type="paragraph" w:styleId="Title">
    <w:name w:val="Title"/>
    <w:basedOn w:val="Normal"/>
    <w:qFormat/>
    <w:rsid w:val="008314BD"/>
    <w:pPr>
      <w:ind w:left="720" w:hanging="720"/>
      <w:jc w:val="center"/>
    </w:pPr>
    <w:rPr>
      <w:rFonts w:ascii="Palatino" w:hAnsi="Palatino"/>
      <w:b/>
      <w:sz w:val="22"/>
    </w:rPr>
  </w:style>
  <w:style w:type="paragraph" w:styleId="BlockText">
    <w:name w:val="Block Text"/>
    <w:basedOn w:val="Normal"/>
    <w:rsid w:val="008314BD"/>
    <w:pPr>
      <w:ind w:left="1440" w:right="720" w:hanging="720"/>
      <w:jc w:val="both"/>
    </w:pPr>
    <w:rPr>
      <w:rFonts w:ascii="Palatino" w:hAnsi="Palatino"/>
      <w:sz w:val="22"/>
    </w:rPr>
  </w:style>
  <w:style w:type="paragraph" w:styleId="PlainText">
    <w:name w:val="Plain Text"/>
    <w:basedOn w:val="Normal"/>
    <w:link w:val="PlainTextChar"/>
    <w:uiPriority w:val="99"/>
    <w:rsid w:val="008314BD"/>
    <w:rPr>
      <w:rFonts w:ascii="Courier New" w:hAnsi="Courier New"/>
      <w:sz w:val="20"/>
    </w:rPr>
  </w:style>
  <w:style w:type="character" w:styleId="Hyperlink">
    <w:name w:val="Hyperlink"/>
    <w:basedOn w:val="DefaultParagraphFont"/>
    <w:rsid w:val="008314BD"/>
    <w:rPr>
      <w:color w:val="0000FF"/>
      <w:u w:val="single"/>
    </w:rPr>
  </w:style>
  <w:style w:type="character" w:styleId="FollowedHyperlink">
    <w:name w:val="FollowedHyperlink"/>
    <w:basedOn w:val="DefaultParagraphFont"/>
    <w:rsid w:val="008314BD"/>
    <w:rPr>
      <w:color w:val="800080"/>
      <w:u w:val="single"/>
    </w:rPr>
  </w:style>
  <w:style w:type="paragraph" w:styleId="BodyText3">
    <w:name w:val="Body Text 3"/>
    <w:basedOn w:val="Normal"/>
    <w:rsid w:val="008314BD"/>
    <w:pPr>
      <w:tabs>
        <w:tab w:val="right" w:pos="8640"/>
      </w:tabs>
      <w:jc w:val="both"/>
    </w:pPr>
    <w:rPr>
      <w:bCs w:val="0"/>
    </w:rPr>
  </w:style>
  <w:style w:type="paragraph" w:styleId="NormalWeb">
    <w:name w:val="Normal (Web)"/>
    <w:basedOn w:val="Normal"/>
    <w:uiPriority w:val="99"/>
    <w:rsid w:val="008314BD"/>
    <w:pPr>
      <w:spacing w:before="100" w:beforeAutospacing="1" w:after="100" w:afterAutospacing="1"/>
    </w:pPr>
    <w:rPr>
      <w:rFonts w:ascii="Arial Unicode MS" w:eastAsia="Arial Unicode MS" w:hAnsi="Arial Unicode MS" w:cs="Arial Unicode MS"/>
      <w:bCs w:val="0"/>
      <w:color w:val="000000"/>
      <w:szCs w:val="24"/>
    </w:rPr>
  </w:style>
  <w:style w:type="paragraph" w:styleId="HTMLPreformatted">
    <w:name w:val="HTML Preformatted"/>
    <w:basedOn w:val="Normal"/>
    <w:rsid w:val="00831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bCs w:val="0"/>
      <w:color w:val="000000"/>
      <w:sz w:val="20"/>
    </w:rPr>
  </w:style>
  <w:style w:type="table" w:styleId="TableGrid">
    <w:name w:val="Table Grid"/>
    <w:basedOn w:val="TableNormal"/>
    <w:rsid w:val="008D51BA"/>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2">
    <w:name w:val="List 2"/>
    <w:basedOn w:val="Normal"/>
    <w:rsid w:val="002D5ED8"/>
    <w:pPr>
      <w:ind w:left="720" w:hanging="360"/>
    </w:pPr>
  </w:style>
  <w:style w:type="paragraph" w:styleId="BodyTextFirstIndent2">
    <w:name w:val="Body Text First Indent 2"/>
    <w:basedOn w:val="BodyTextIndent"/>
    <w:rsid w:val="002D5ED8"/>
    <w:pPr>
      <w:tabs>
        <w:tab w:val="clear" w:pos="5760"/>
      </w:tabs>
      <w:spacing w:after="120"/>
      <w:ind w:left="360" w:firstLine="210"/>
      <w:jc w:val="left"/>
    </w:pPr>
    <w:rPr>
      <w:rFonts w:ascii="Times New Roman" w:hAnsi="Times New Roman"/>
      <w:b w:val="0"/>
    </w:rPr>
  </w:style>
  <w:style w:type="paragraph" w:styleId="BalloonText">
    <w:name w:val="Balloon Text"/>
    <w:basedOn w:val="Normal"/>
    <w:semiHidden/>
    <w:rsid w:val="002D5ED8"/>
    <w:rPr>
      <w:rFonts w:ascii="Tahoma" w:hAnsi="Tahoma" w:cs="Tahoma"/>
      <w:sz w:val="16"/>
      <w:szCs w:val="16"/>
    </w:rPr>
  </w:style>
  <w:style w:type="character" w:customStyle="1" w:styleId="BodyTextChar">
    <w:name w:val="Body Text Char"/>
    <w:basedOn w:val="DefaultParagraphFont"/>
    <w:link w:val="BodyText"/>
    <w:rsid w:val="00456935"/>
    <w:rPr>
      <w:rFonts w:ascii="Palatino" w:hAnsi="Palatino"/>
      <w:bCs/>
      <w:sz w:val="22"/>
      <w:lang w:val="en-US" w:eastAsia="en-US" w:bidi="ar-SA"/>
    </w:rPr>
  </w:style>
  <w:style w:type="character" w:customStyle="1" w:styleId="EmailStyle361">
    <w:name w:val="EmailStyle361"/>
    <w:basedOn w:val="DefaultParagraphFont"/>
    <w:semiHidden/>
    <w:rsid w:val="005151D4"/>
    <w:rPr>
      <w:rFonts w:ascii="Arial" w:hAnsi="Arial" w:cs="Arial"/>
      <w:color w:val="auto"/>
      <w:sz w:val="20"/>
      <w:szCs w:val="20"/>
    </w:rPr>
  </w:style>
  <w:style w:type="character" w:customStyle="1" w:styleId="Heading3Char">
    <w:name w:val="Heading 3 Char"/>
    <w:basedOn w:val="DefaultParagraphFont"/>
    <w:link w:val="Heading3"/>
    <w:rsid w:val="00D933A2"/>
    <w:rPr>
      <w:rFonts w:ascii="Palatino" w:hAnsi="Palatino"/>
      <w:b/>
      <w:bCs/>
      <w:sz w:val="22"/>
      <w:u w:val="single"/>
    </w:rPr>
  </w:style>
  <w:style w:type="character" w:customStyle="1" w:styleId="BodyTextIndentChar">
    <w:name w:val="Body Text Indent Char"/>
    <w:basedOn w:val="DefaultParagraphFont"/>
    <w:link w:val="BodyTextIndent"/>
    <w:rsid w:val="00D933A2"/>
    <w:rPr>
      <w:rFonts w:ascii="Palatino" w:hAnsi="Palatino"/>
      <w:b/>
      <w:bCs/>
      <w:sz w:val="24"/>
    </w:rPr>
  </w:style>
  <w:style w:type="paragraph" w:styleId="ListParagraph">
    <w:name w:val="List Paragraph"/>
    <w:basedOn w:val="Normal"/>
    <w:uiPriority w:val="34"/>
    <w:qFormat/>
    <w:rsid w:val="00306751"/>
    <w:pPr>
      <w:ind w:left="720"/>
      <w:contextualSpacing/>
    </w:pPr>
    <w:rPr>
      <w:rFonts w:eastAsia="Calibri"/>
      <w:bCs w:val="0"/>
      <w:szCs w:val="24"/>
    </w:rPr>
  </w:style>
  <w:style w:type="paragraph" w:customStyle="1" w:styleId="Default">
    <w:name w:val="Default"/>
    <w:rsid w:val="00CF3479"/>
    <w:pPr>
      <w:autoSpaceDE w:val="0"/>
      <w:autoSpaceDN w:val="0"/>
      <w:adjustRightInd w:val="0"/>
    </w:pPr>
    <w:rPr>
      <w:rFonts w:ascii="TimesNewRoman" w:hAnsi="TimesNewRoman" w:cs="TimesNewRoman"/>
    </w:rPr>
  </w:style>
  <w:style w:type="paragraph" w:styleId="NoSpacing">
    <w:name w:val="No Spacing"/>
    <w:uiPriority w:val="1"/>
    <w:qFormat/>
    <w:rsid w:val="006A366E"/>
    <w:rPr>
      <w:rFonts w:ascii="Palatino" w:hAnsi="Palatino"/>
      <w:sz w:val="22"/>
    </w:rPr>
  </w:style>
  <w:style w:type="character" w:customStyle="1" w:styleId="PlainTextChar">
    <w:name w:val="Plain Text Char"/>
    <w:basedOn w:val="DefaultParagraphFont"/>
    <w:link w:val="PlainText"/>
    <w:uiPriority w:val="99"/>
    <w:rsid w:val="00BC50E2"/>
    <w:rPr>
      <w:rFonts w:ascii="Courier New" w:hAnsi="Courier New"/>
      <w:bCs/>
    </w:rPr>
  </w:style>
  <w:style w:type="character" w:customStyle="1" w:styleId="Heading4Char">
    <w:name w:val="Heading 4 Char"/>
    <w:basedOn w:val="DefaultParagraphFont"/>
    <w:link w:val="Heading4"/>
    <w:rsid w:val="00C063BF"/>
    <w:rPr>
      <w:rFonts w:ascii="Palatino" w:hAnsi="Palatino"/>
      <w:bCs/>
      <w:sz w:val="22"/>
      <w:u w:val="single"/>
    </w:rPr>
  </w:style>
  <w:style w:type="character" w:customStyle="1" w:styleId="BodyTextIndent3Char">
    <w:name w:val="Body Text Indent 3 Char"/>
    <w:basedOn w:val="DefaultParagraphFont"/>
    <w:link w:val="BodyTextIndent3"/>
    <w:rsid w:val="006A4ADE"/>
    <w:rPr>
      <w:rFonts w:ascii="Palatino" w:hAnsi="Palatino"/>
      <w:bCs/>
      <w:sz w:val="22"/>
    </w:rPr>
  </w:style>
  <w:style w:type="character" w:customStyle="1" w:styleId="il">
    <w:name w:val="il"/>
    <w:basedOn w:val="DefaultParagraphFont"/>
    <w:rsid w:val="006A4ADE"/>
  </w:style>
  <w:style w:type="character" w:customStyle="1" w:styleId="apple-style-span">
    <w:name w:val="apple-style-span"/>
    <w:basedOn w:val="DefaultParagraphFont"/>
    <w:rsid w:val="00205DC2"/>
  </w:style>
  <w:style w:type="character" w:customStyle="1" w:styleId="FooterChar">
    <w:name w:val="Footer Char"/>
    <w:basedOn w:val="DefaultParagraphFont"/>
    <w:link w:val="Footer"/>
    <w:uiPriority w:val="99"/>
    <w:rsid w:val="00FF1F09"/>
    <w:rPr>
      <w:rFonts w:ascii="Times New Roman" w:hAnsi="Times New Roman"/>
      <w:bCs/>
      <w:sz w:val="24"/>
    </w:rPr>
  </w:style>
  <w:style w:type="character" w:styleId="Emphasis">
    <w:name w:val="Emphasis"/>
    <w:basedOn w:val="DefaultParagraphFont"/>
    <w:uiPriority w:val="20"/>
    <w:qFormat/>
    <w:rsid w:val="00672BA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54CC"/>
    <w:rPr>
      <w:rFonts w:ascii="Times New Roman" w:hAnsi="Times New Roman"/>
      <w:bCs/>
      <w:sz w:val="24"/>
    </w:rPr>
  </w:style>
  <w:style w:type="paragraph" w:styleId="Heading1">
    <w:name w:val="heading 1"/>
    <w:basedOn w:val="Normal"/>
    <w:next w:val="Normal"/>
    <w:qFormat/>
    <w:rsid w:val="008314BD"/>
    <w:pPr>
      <w:spacing w:before="240"/>
      <w:outlineLvl w:val="0"/>
    </w:pPr>
    <w:rPr>
      <w:rFonts w:ascii="Helvetica" w:hAnsi="Helvetica"/>
      <w:b/>
      <w:u w:val="single"/>
    </w:rPr>
  </w:style>
  <w:style w:type="paragraph" w:styleId="Heading2">
    <w:name w:val="heading 2"/>
    <w:basedOn w:val="Normal"/>
    <w:next w:val="Normal"/>
    <w:qFormat/>
    <w:rsid w:val="008314BD"/>
    <w:pPr>
      <w:keepNext/>
      <w:ind w:left="720"/>
      <w:jc w:val="both"/>
      <w:outlineLvl w:val="1"/>
    </w:pPr>
    <w:rPr>
      <w:rFonts w:ascii="Palatino" w:hAnsi="Palatino"/>
      <w:b/>
      <w:sz w:val="22"/>
      <w:u w:val="single"/>
    </w:rPr>
  </w:style>
  <w:style w:type="paragraph" w:styleId="Heading3">
    <w:name w:val="heading 3"/>
    <w:basedOn w:val="Normal"/>
    <w:next w:val="Normal"/>
    <w:link w:val="Heading3Char"/>
    <w:qFormat/>
    <w:rsid w:val="008314BD"/>
    <w:pPr>
      <w:keepNext/>
      <w:ind w:left="1440"/>
      <w:jc w:val="both"/>
      <w:outlineLvl w:val="2"/>
    </w:pPr>
    <w:rPr>
      <w:rFonts w:ascii="Palatino" w:hAnsi="Palatino"/>
      <w:b/>
      <w:sz w:val="22"/>
      <w:u w:val="single"/>
    </w:rPr>
  </w:style>
  <w:style w:type="paragraph" w:styleId="Heading4">
    <w:name w:val="heading 4"/>
    <w:basedOn w:val="Normal"/>
    <w:next w:val="Normal"/>
    <w:link w:val="Heading4Char"/>
    <w:qFormat/>
    <w:rsid w:val="008314BD"/>
    <w:pPr>
      <w:keepNext/>
      <w:ind w:left="2160"/>
      <w:jc w:val="both"/>
      <w:outlineLvl w:val="3"/>
    </w:pPr>
    <w:rPr>
      <w:rFonts w:ascii="Palatino" w:hAnsi="Palatino"/>
      <w:sz w:val="22"/>
      <w:u w:val="single"/>
    </w:rPr>
  </w:style>
  <w:style w:type="paragraph" w:styleId="Heading5">
    <w:name w:val="heading 5"/>
    <w:basedOn w:val="Normal"/>
    <w:next w:val="Normal"/>
    <w:qFormat/>
    <w:rsid w:val="008314BD"/>
    <w:pPr>
      <w:keepNext/>
      <w:tabs>
        <w:tab w:val="left" w:pos="5760"/>
        <w:tab w:val="right" w:pos="8550"/>
      </w:tabs>
      <w:ind w:left="2880" w:hanging="720"/>
      <w:jc w:val="both"/>
      <w:outlineLvl w:val="4"/>
    </w:pPr>
    <w:rPr>
      <w:rFonts w:ascii="Palatino" w:hAnsi="Palatino"/>
      <w:sz w:val="22"/>
      <w:u w:val="single"/>
    </w:rPr>
  </w:style>
  <w:style w:type="paragraph" w:styleId="Heading6">
    <w:name w:val="heading 6"/>
    <w:basedOn w:val="Normal"/>
    <w:next w:val="Normal"/>
    <w:qFormat/>
    <w:rsid w:val="008314BD"/>
    <w:pPr>
      <w:keepNext/>
      <w:ind w:left="2520" w:hanging="720"/>
      <w:jc w:val="both"/>
      <w:outlineLvl w:val="5"/>
    </w:pPr>
    <w:rPr>
      <w:rFonts w:ascii="Palatino" w:hAnsi="Palatino"/>
      <w:b/>
      <w:sz w:val="22"/>
    </w:rPr>
  </w:style>
  <w:style w:type="paragraph" w:styleId="Heading7">
    <w:name w:val="heading 7"/>
    <w:basedOn w:val="Normal"/>
    <w:next w:val="Normal"/>
    <w:qFormat/>
    <w:rsid w:val="008314BD"/>
    <w:pPr>
      <w:keepNext/>
      <w:ind w:left="1800" w:hanging="1080"/>
      <w:jc w:val="both"/>
      <w:outlineLvl w:val="6"/>
    </w:pPr>
    <w:rPr>
      <w:rFonts w:ascii="Palatino" w:hAnsi="Palatino"/>
      <w:b/>
      <w:sz w:val="22"/>
    </w:rPr>
  </w:style>
  <w:style w:type="paragraph" w:styleId="Heading8">
    <w:name w:val="heading 8"/>
    <w:basedOn w:val="Normal"/>
    <w:next w:val="Normal"/>
    <w:qFormat/>
    <w:rsid w:val="008314BD"/>
    <w:pPr>
      <w:keepNext/>
      <w:ind w:left="1440" w:hanging="720"/>
      <w:jc w:val="both"/>
      <w:outlineLvl w:val="7"/>
    </w:pPr>
    <w:rPr>
      <w:rFonts w:ascii="Palatino" w:hAnsi="Palatino"/>
      <w:b/>
      <w:sz w:val="22"/>
    </w:rPr>
  </w:style>
  <w:style w:type="paragraph" w:styleId="Heading9">
    <w:name w:val="heading 9"/>
    <w:basedOn w:val="Normal"/>
    <w:next w:val="Normal"/>
    <w:qFormat/>
    <w:rsid w:val="008314BD"/>
    <w:pPr>
      <w:keepNext/>
      <w:numPr>
        <w:numId w:val="1"/>
      </w:numPr>
      <w:outlineLvl w:val="8"/>
    </w:pPr>
    <w:rPr>
      <w:rFonts w:ascii="Palatino" w:hAnsi="Palatino"/>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314BD"/>
    <w:pPr>
      <w:tabs>
        <w:tab w:val="center" w:pos="4320"/>
        <w:tab w:val="right" w:pos="8640"/>
      </w:tabs>
    </w:pPr>
  </w:style>
  <w:style w:type="paragraph" w:styleId="Header">
    <w:name w:val="header"/>
    <w:basedOn w:val="Normal"/>
    <w:rsid w:val="008314BD"/>
    <w:pPr>
      <w:tabs>
        <w:tab w:val="center" w:pos="4320"/>
        <w:tab w:val="right" w:pos="8640"/>
      </w:tabs>
    </w:pPr>
  </w:style>
  <w:style w:type="character" w:styleId="PageNumber">
    <w:name w:val="page number"/>
    <w:basedOn w:val="DefaultParagraphFont"/>
    <w:rsid w:val="008314BD"/>
  </w:style>
  <w:style w:type="paragraph" w:styleId="BodyText">
    <w:name w:val="Body Text"/>
    <w:basedOn w:val="Normal"/>
    <w:link w:val="BodyTextChar"/>
    <w:rsid w:val="008314BD"/>
    <w:rPr>
      <w:rFonts w:ascii="Palatino" w:hAnsi="Palatino"/>
      <w:sz w:val="22"/>
    </w:rPr>
  </w:style>
  <w:style w:type="paragraph" w:styleId="BodyTextIndent">
    <w:name w:val="Body Text Indent"/>
    <w:basedOn w:val="Normal"/>
    <w:link w:val="BodyTextIndentChar"/>
    <w:rsid w:val="008314BD"/>
    <w:pPr>
      <w:tabs>
        <w:tab w:val="left" w:pos="5760"/>
      </w:tabs>
      <w:ind w:left="3240" w:hanging="720"/>
      <w:jc w:val="both"/>
    </w:pPr>
    <w:rPr>
      <w:rFonts w:ascii="Palatino" w:hAnsi="Palatino"/>
      <w:b/>
    </w:rPr>
  </w:style>
  <w:style w:type="paragraph" w:styleId="BodyTextIndent2">
    <w:name w:val="Body Text Indent 2"/>
    <w:basedOn w:val="Normal"/>
    <w:rsid w:val="008314BD"/>
    <w:pPr>
      <w:tabs>
        <w:tab w:val="left" w:pos="5760"/>
        <w:tab w:val="right" w:pos="8550"/>
      </w:tabs>
      <w:ind w:left="2160" w:hanging="720"/>
      <w:jc w:val="both"/>
    </w:pPr>
    <w:rPr>
      <w:rFonts w:ascii="Palatino" w:hAnsi="Palatino"/>
    </w:rPr>
  </w:style>
  <w:style w:type="paragraph" w:styleId="BodyTextIndent3">
    <w:name w:val="Body Text Indent 3"/>
    <w:basedOn w:val="Normal"/>
    <w:link w:val="BodyTextIndent3Char"/>
    <w:rsid w:val="008314BD"/>
    <w:pPr>
      <w:ind w:left="720"/>
      <w:jc w:val="both"/>
    </w:pPr>
    <w:rPr>
      <w:rFonts w:ascii="Palatino" w:hAnsi="Palatino"/>
      <w:sz w:val="22"/>
    </w:rPr>
  </w:style>
  <w:style w:type="paragraph" w:styleId="BodyText2">
    <w:name w:val="Body Text 2"/>
    <w:basedOn w:val="Normal"/>
    <w:rsid w:val="008314BD"/>
    <w:pPr>
      <w:tabs>
        <w:tab w:val="left" w:pos="0"/>
      </w:tabs>
      <w:jc w:val="both"/>
    </w:pPr>
    <w:rPr>
      <w:rFonts w:ascii="Palatino" w:hAnsi="Palatino"/>
      <w:i/>
      <w:sz w:val="20"/>
    </w:rPr>
  </w:style>
  <w:style w:type="paragraph" w:styleId="Title">
    <w:name w:val="Title"/>
    <w:basedOn w:val="Normal"/>
    <w:qFormat/>
    <w:rsid w:val="008314BD"/>
    <w:pPr>
      <w:ind w:left="720" w:hanging="720"/>
      <w:jc w:val="center"/>
    </w:pPr>
    <w:rPr>
      <w:rFonts w:ascii="Palatino" w:hAnsi="Palatino"/>
      <w:b/>
      <w:sz w:val="22"/>
    </w:rPr>
  </w:style>
  <w:style w:type="paragraph" w:styleId="BlockText">
    <w:name w:val="Block Text"/>
    <w:basedOn w:val="Normal"/>
    <w:rsid w:val="008314BD"/>
    <w:pPr>
      <w:ind w:left="1440" w:right="720" w:hanging="720"/>
      <w:jc w:val="both"/>
    </w:pPr>
    <w:rPr>
      <w:rFonts w:ascii="Palatino" w:hAnsi="Palatino"/>
      <w:sz w:val="22"/>
    </w:rPr>
  </w:style>
  <w:style w:type="paragraph" w:styleId="PlainText">
    <w:name w:val="Plain Text"/>
    <w:basedOn w:val="Normal"/>
    <w:link w:val="PlainTextChar"/>
    <w:uiPriority w:val="99"/>
    <w:rsid w:val="008314BD"/>
    <w:rPr>
      <w:rFonts w:ascii="Courier New" w:hAnsi="Courier New"/>
      <w:sz w:val="20"/>
    </w:rPr>
  </w:style>
  <w:style w:type="character" w:styleId="Hyperlink">
    <w:name w:val="Hyperlink"/>
    <w:basedOn w:val="DefaultParagraphFont"/>
    <w:rsid w:val="008314BD"/>
    <w:rPr>
      <w:color w:val="0000FF"/>
      <w:u w:val="single"/>
    </w:rPr>
  </w:style>
  <w:style w:type="character" w:styleId="FollowedHyperlink">
    <w:name w:val="FollowedHyperlink"/>
    <w:basedOn w:val="DefaultParagraphFont"/>
    <w:rsid w:val="008314BD"/>
    <w:rPr>
      <w:color w:val="800080"/>
      <w:u w:val="single"/>
    </w:rPr>
  </w:style>
  <w:style w:type="paragraph" w:styleId="BodyText3">
    <w:name w:val="Body Text 3"/>
    <w:basedOn w:val="Normal"/>
    <w:rsid w:val="008314BD"/>
    <w:pPr>
      <w:tabs>
        <w:tab w:val="right" w:pos="8640"/>
      </w:tabs>
      <w:jc w:val="both"/>
    </w:pPr>
    <w:rPr>
      <w:bCs w:val="0"/>
    </w:rPr>
  </w:style>
  <w:style w:type="paragraph" w:styleId="NormalWeb">
    <w:name w:val="Normal (Web)"/>
    <w:basedOn w:val="Normal"/>
    <w:uiPriority w:val="99"/>
    <w:rsid w:val="008314BD"/>
    <w:pPr>
      <w:spacing w:before="100" w:beforeAutospacing="1" w:after="100" w:afterAutospacing="1"/>
    </w:pPr>
    <w:rPr>
      <w:rFonts w:ascii="Arial Unicode MS" w:eastAsia="Arial Unicode MS" w:hAnsi="Arial Unicode MS" w:cs="Arial Unicode MS"/>
      <w:bCs w:val="0"/>
      <w:color w:val="000000"/>
      <w:szCs w:val="24"/>
    </w:rPr>
  </w:style>
  <w:style w:type="paragraph" w:styleId="HTMLPreformatted">
    <w:name w:val="HTML Preformatted"/>
    <w:basedOn w:val="Normal"/>
    <w:rsid w:val="00831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bCs w:val="0"/>
      <w:color w:val="000000"/>
      <w:sz w:val="20"/>
    </w:rPr>
  </w:style>
  <w:style w:type="table" w:styleId="TableGrid">
    <w:name w:val="Table Grid"/>
    <w:basedOn w:val="TableNormal"/>
    <w:rsid w:val="008D51BA"/>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2">
    <w:name w:val="List 2"/>
    <w:basedOn w:val="Normal"/>
    <w:rsid w:val="002D5ED8"/>
    <w:pPr>
      <w:ind w:left="720" w:hanging="360"/>
    </w:pPr>
  </w:style>
  <w:style w:type="paragraph" w:styleId="BodyTextFirstIndent2">
    <w:name w:val="Body Text First Indent 2"/>
    <w:basedOn w:val="BodyTextIndent"/>
    <w:rsid w:val="002D5ED8"/>
    <w:pPr>
      <w:tabs>
        <w:tab w:val="clear" w:pos="5760"/>
      </w:tabs>
      <w:spacing w:after="120"/>
      <w:ind w:left="360" w:firstLine="210"/>
      <w:jc w:val="left"/>
    </w:pPr>
    <w:rPr>
      <w:rFonts w:ascii="Times New Roman" w:hAnsi="Times New Roman"/>
      <w:b w:val="0"/>
    </w:rPr>
  </w:style>
  <w:style w:type="paragraph" w:styleId="BalloonText">
    <w:name w:val="Balloon Text"/>
    <w:basedOn w:val="Normal"/>
    <w:semiHidden/>
    <w:rsid w:val="002D5ED8"/>
    <w:rPr>
      <w:rFonts w:ascii="Tahoma" w:hAnsi="Tahoma" w:cs="Tahoma"/>
      <w:sz w:val="16"/>
      <w:szCs w:val="16"/>
    </w:rPr>
  </w:style>
  <w:style w:type="character" w:customStyle="1" w:styleId="BodyTextChar">
    <w:name w:val="Body Text Char"/>
    <w:basedOn w:val="DefaultParagraphFont"/>
    <w:link w:val="BodyText"/>
    <w:rsid w:val="00456935"/>
    <w:rPr>
      <w:rFonts w:ascii="Palatino" w:hAnsi="Palatino"/>
      <w:bCs/>
      <w:sz w:val="22"/>
      <w:lang w:val="en-US" w:eastAsia="en-US" w:bidi="ar-SA"/>
    </w:rPr>
  </w:style>
  <w:style w:type="character" w:customStyle="1" w:styleId="EmailStyle361">
    <w:name w:val="EmailStyle361"/>
    <w:basedOn w:val="DefaultParagraphFont"/>
    <w:semiHidden/>
    <w:rsid w:val="005151D4"/>
    <w:rPr>
      <w:rFonts w:ascii="Arial" w:hAnsi="Arial" w:cs="Arial"/>
      <w:color w:val="auto"/>
      <w:sz w:val="20"/>
      <w:szCs w:val="20"/>
    </w:rPr>
  </w:style>
  <w:style w:type="character" w:customStyle="1" w:styleId="Heading3Char">
    <w:name w:val="Heading 3 Char"/>
    <w:basedOn w:val="DefaultParagraphFont"/>
    <w:link w:val="Heading3"/>
    <w:rsid w:val="00D933A2"/>
    <w:rPr>
      <w:rFonts w:ascii="Palatino" w:hAnsi="Palatino"/>
      <w:b/>
      <w:bCs/>
      <w:sz w:val="22"/>
      <w:u w:val="single"/>
    </w:rPr>
  </w:style>
  <w:style w:type="character" w:customStyle="1" w:styleId="BodyTextIndentChar">
    <w:name w:val="Body Text Indent Char"/>
    <w:basedOn w:val="DefaultParagraphFont"/>
    <w:link w:val="BodyTextIndent"/>
    <w:rsid w:val="00D933A2"/>
    <w:rPr>
      <w:rFonts w:ascii="Palatino" w:hAnsi="Palatino"/>
      <w:b/>
      <w:bCs/>
      <w:sz w:val="24"/>
    </w:rPr>
  </w:style>
  <w:style w:type="paragraph" w:styleId="ListParagraph">
    <w:name w:val="List Paragraph"/>
    <w:basedOn w:val="Normal"/>
    <w:uiPriority w:val="34"/>
    <w:qFormat/>
    <w:rsid w:val="00306751"/>
    <w:pPr>
      <w:ind w:left="720"/>
      <w:contextualSpacing/>
    </w:pPr>
    <w:rPr>
      <w:rFonts w:eastAsia="Calibri"/>
      <w:bCs w:val="0"/>
      <w:szCs w:val="24"/>
    </w:rPr>
  </w:style>
  <w:style w:type="paragraph" w:customStyle="1" w:styleId="Default">
    <w:name w:val="Default"/>
    <w:rsid w:val="00CF3479"/>
    <w:pPr>
      <w:autoSpaceDE w:val="0"/>
      <w:autoSpaceDN w:val="0"/>
      <w:adjustRightInd w:val="0"/>
    </w:pPr>
    <w:rPr>
      <w:rFonts w:ascii="TimesNewRoman" w:hAnsi="TimesNewRoman" w:cs="TimesNewRoman"/>
    </w:rPr>
  </w:style>
  <w:style w:type="paragraph" w:styleId="NoSpacing">
    <w:name w:val="No Spacing"/>
    <w:uiPriority w:val="1"/>
    <w:qFormat/>
    <w:rsid w:val="006A366E"/>
    <w:rPr>
      <w:rFonts w:ascii="Palatino" w:hAnsi="Palatino"/>
      <w:sz w:val="22"/>
    </w:rPr>
  </w:style>
  <w:style w:type="character" w:customStyle="1" w:styleId="PlainTextChar">
    <w:name w:val="Plain Text Char"/>
    <w:basedOn w:val="DefaultParagraphFont"/>
    <w:link w:val="PlainText"/>
    <w:uiPriority w:val="99"/>
    <w:rsid w:val="00BC50E2"/>
    <w:rPr>
      <w:rFonts w:ascii="Courier New" w:hAnsi="Courier New"/>
      <w:bCs/>
    </w:rPr>
  </w:style>
  <w:style w:type="character" w:customStyle="1" w:styleId="Heading4Char">
    <w:name w:val="Heading 4 Char"/>
    <w:basedOn w:val="DefaultParagraphFont"/>
    <w:link w:val="Heading4"/>
    <w:rsid w:val="00C063BF"/>
    <w:rPr>
      <w:rFonts w:ascii="Palatino" w:hAnsi="Palatino"/>
      <w:bCs/>
      <w:sz w:val="22"/>
      <w:u w:val="single"/>
    </w:rPr>
  </w:style>
  <w:style w:type="character" w:customStyle="1" w:styleId="BodyTextIndent3Char">
    <w:name w:val="Body Text Indent 3 Char"/>
    <w:basedOn w:val="DefaultParagraphFont"/>
    <w:link w:val="BodyTextIndent3"/>
    <w:rsid w:val="006A4ADE"/>
    <w:rPr>
      <w:rFonts w:ascii="Palatino" w:hAnsi="Palatino"/>
      <w:bCs/>
      <w:sz w:val="22"/>
    </w:rPr>
  </w:style>
  <w:style w:type="character" w:customStyle="1" w:styleId="il">
    <w:name w:val="il"/>
    <w:basedOn w:val="DefaultParagraphFont"/>
    <w:rsid w:val="006A4ADE"/>
  </w:style>
  <w:style w:type="character" w:customStyle="1" w:styleId="apple-style-span">
    <w:name w:val="apple-style-span"/>
    <w:basedOn w:val="DefaultParagraphFont"/>
    <w:rsid w:val="00205DC2"/>
  </w:style>
  <w:style w:type="character" w:customStyle="1" w:styleId="FooterChar">
    <w:name w:val="Footer Char"/>
    <w:basedOn w:val="DefaultParagraphFont"/>
    <w:link w:val="Footer"/>
    <w:uiPriority w:val="99"/>
    <w:rsid w:val="00FF1F09"/>
    <w:rPr>
      <w:rFonts w:ascii="Times New Roman" w:hAnsi="Times New Roman"/>
      <w:bCs/>
      <w:sz w:val="24"/>
    </w:rPr>
  </w:style>
  <w:style w:type="character" w:styleId="Emphasis">
    <w:name w:val="Emphasis"/>
    <w:basedOn w:val="DefaultParagraphFont"/>
    <w:uiPriority w:val="20"/>
    <w:qFormat/>
    <w:rsid w:val="00672BA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3780737">
      <w:bodyDiv w:val="1"/>
      <w:marLeft w:val="0"/>
      <w:marRight w:val="0"/>
      <w:marTop w:val="0"/>
      <w:marBottom w:val="0"/>
      <w:divBdr>
        <w:top w:val="none" w:sz="0" w:space="0" w:color="auto"/>
        <w:left w:val="none" w:sz="0" w:space="0" w:color="auto"/>
        <w:bottom w:val="none" w:sz="0" w:space="0" w:color="auto"/>
        <w:right w:val="none" w:sz="0" w:space="0" w:color="auto"/>
      </w:divBdr>
    </w:div>
    <w:div w:id="849754178">
      <w:bodyDiv w:val="1"/>
      <w:marLeft w:val="0"/>
      <w:marRight w:val="0"/>
      <w:marTop w:val="0"/>
      <w:marBottom w:val="0"/>
      <w:divBdr>
        <w:top w:val="none" w:sz="0" w:space="0" w:color="auto"/>
        <w:left w:val="none" w:sz="0" w:space="0" w:color="auto"/>
        <w:bottom w:val="none" w:sz="0" w:space="0" w:color="auto"/>
        <w:right w:val="none" w:sz="0" w:space="0" w:color="auto"/>
      </w:divBdr>
    </w:div>
    <w:div w:id="1644390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2CDA1C-8783-469E-9DD7-67A9D1B91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8</Pages>
  <Words>2817</Words>
  <Characters>15617</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Agenda</vt:lpstr>
    </vt:vector>
  </TitlesOfParts>
  <Company>University of Alaska</Company>
  <LinksUpToDate>false</LinksUpToDate>
  <CharactersWithSpaces>18398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Jeannie Phillips</dc:creator>
  <cp:lastModifiedBy>Brandi R Berg</cp:lastModifiedBy>
  <cp:revision>9</cp:revision>
  <cp:lastPrinted>2012-10-04T16:33:00Z</cp:lastPrinted>
  <dcterms:created xsi:type="dcterms:W3CDTF">2012-10-01T21:25:00Z</dcterms:created>
  <dcterms:modified xsi:type="dcterms:W3CDTF">2012-12-14T22:01:00Z</dcterms:modified>
</cp:coreProperties>
</file>